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ascii="黑体" w:hAnsi="黑体" w:eastAsia="黑体" w:cs="黑体"/>
          <w:b/>
          <w:color w:val="000000"/>
          <w:sz w:val="44"/>
          <w:lang w:val="en-US" w:eastAsia="zh-CN"/>
        </w:rPr>
      </w:pPr>
      <w:r>
        <w:rPr>
          <w:rFonts w:hint="eastAsia" w:ascii="黑体" w:hAnsi="黑体" w:eastAsia="黑体" w:cs="黑体"/>
          <w:b/>
          <w:color w:val="000000"/>
          <w:sz w:val="44"/>
          <w:lang w:eastAsia="zh-CN"/>
        </w:rPr>
        <w:t>张家口</w:t>
      </w:r>
      <w:r>
        <w:rPr>
          <w:rFonts w:hint="eastAsia" w:ascii="黑体" w:hAnsi="黑体" w:eastAsia="黑体" w:cs="黑体"/>
          <w:b/>
          <w:color w:val="000000"/>
          <w:sz w:val="44"/>
          <w:lang w:val="en-US" w:eastAsia="zh-CN"/>
        </w:rPr>
        <w:t>职业技术学院</w:t>
      </w:r>
    </w:p>
    <w:p>
      <w:pPr>
        <w:jc w:val="center"/>
        <w:outlineLvl w:val="0"/>
      </w:pPr>
      <w:r>
        <w:rPr>
          <w:rFonts w:ascii="黑体" w:hAnsi="黑体" w:eastAsia="黑体" w:cs="黑体"/>
          <w:b/>
          <w:color w:val="000000"/>
          <w:sz w:val="44"/>
        </w:rPr>
        <w:t>2021年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jc w:val="center"/>
      </w:pPr>
    </w:p>
    <w:p>
      <w:pPr>
        <w:rPr>
          <w:rFonts w:eastAsia="宋体"/>
          <w:lang w:eastAsia="zh-CN"/>
        </w:rPr>
      </w:pPr>
    </w:p>
    <w:p>
      <w:pPr>
        <w:rPr>
          <w:rFonts w:eastAsia="宋体"/>
          <w:lang w:eastAsia="zh-CN"/>
        </w:rPr>
      </w:pPr>
    </w:p>
    <w:p>
      <w:pPr>
        <w:pStyle w:val="6"/>
        <w:tabs>
          <w:tab w:val="right" w:leader="dot" w:pos="14562"/>
        </w:tabs>
      </w:pPr>
      <w:r>
        <w:fldChar w:fldCharType="begin"/>
      </w:r>
      <w:r>
        <w:instrText xml:space="preserve">TOC \o "4-4" \h \z \u</w:instrText>
      </w:r>
      <w:r>
        <w:fldChar w:fldCharType="separate"/>
      </w:r>
    </w:p>
    <w:p>
      <w:pPr>
        <w:pStyle w:val="6"/>
        <w:tabs>
          <w:tab w:val="right" w:leader="dot" w:pos="14562"/>
        </w:tabs>
        <w:sectPr>
          <w:footerReference r:id="rId3" w:type="default"/>
          <w:footerReference r:id="rId4" w:type="even"/>
          <w:pgSz w:w="16840" w:h="11900" w:orient="landscape"/>
          <w:pgMar w:top="1361" w:right="1020" w:bottom="1134" w:left="1020" w:header="720" w:footer="720" w:gutter="0"/>
          <w:cols w:space="720" w:num="1"/>
        </w:sectPr>
      </w:pPr>
      <w:r>
        <w:fldChar w:fldCharType="begin"/>
      </w:r>
      <w:r>
        <w:instrText xml:space="preserve">HYPERLINK \l "_Toc_4_4_0000000034"</w:instrText>
      </w:r>
      <w:r>
        <w:fldChar w:fldCharType="separate"/>
      </w:r>
      <w:r>
        <w:t>张家口职业技术学院收支预算</w:t>
      </w:r>
      <w:r>
        <w:tab/>
      </w:r>
      <w:r>
        <w:rPr>
          <w:rFonts w:hint="eastAsia"/>
          <w:lang w:val="en-US" w:eastAsia="zh-CN"/>
        </w:rPr>
        <w:t>2</w:t>
      </w:r>
      <w:r>
        <w:fldChar w:fldCharType="end"/>
      </w:r>
      <w:r>
        <w:fldChar w:fldCharType="end"/>
      </w:r>
    </w:p>
    <w:p>
      <w:pPr>
        <w:jc w:val="center"/>
        <w:outlineLvl w:val="3"/>
      </w:pPr>
      <w:bookmarkStart w:id="0" w:name="_GoBack"/>
      <w:r>
        <w:rPr>
          <w:rFonts w:ascii="方正小标宋_GBK" w:hAnsi="方正小标宋_GBK" w:eastAsia="方正小标宋_GBK" w:cs="方正小标宋_GBK"/>
          <w:color w:val="000000"/>
          <w:sz w:val="44"/>
        </w:rPr>
        <w:t>张家口职业技术学院收支预算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29"/>
            </w:pPr>
            <w:r>
              <w:t>360020张家口职业技术学院</w:t>
            </w:r>
          </w:p>
        </w:tc>
        <w:tc>
          <w:tcPr>
            <w:tcW w:w="2126" w:type="dxa"/>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6661" w:type="dxa"/>
            <w:gridSpan w:val="2"/>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2"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6"/>
            </w:pPr>
            <w:r>
              <w:t>项目</w:t>
            </w:r>
          </w:p>
        </w:tc>
        <w:tc>
          <w:tcPr>
            <w:tcW w:w="2126" w:type="dxa"/>
            <w:vAlign w:val="center"/>
          </w:tcPr>
          <w:p>
            <w:pPr>
              <w:pStyle w:val="16"/>
            </w:pPr>
            <w:r>
              <w:t>预算数</w:t>
            </w:r>
          </w:p>
        </w:tc>
        <w:tc>
          <w:tcPr>
            <w:tcW w:w="4535" w:type="dxa"/>
            <w:vAlign w:val="center"/>
          </w:tcPr>
          <w:p>
            <w:pPr>
              <w:pStyle w:val="16"/>
            </w:pPr>
            <w:r>
              <w:t>项目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6"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6" w:type="dxa"/>
            <w:vAlign w:val="center"/>
          </w:tcPr>
          <w:p>
            <w:pPr>
              <w:pStyle w:val="28"/>
            </w:pPr>
            <w:r>
              <w:t>一、一般公共预算拨款收入</w:t>
            </w:r>
          </w:p>
        </w:tc>
        <w:tc>
          <w:tcPr>
            <w:tcW w:w="2126" w:type="dxa"/>
            <w:vAlign w:val="center"/>
          </w:tcPr>
          <w:p>
            <w:pPr>
              <w:pStyle w:val="26"/>
              <w:rPr>
                <w:rFonts w:hint="default" w:eastAsia="方正书宋_GBK"/>
                <w:lang w:val="en-US" w:eastAsia="zh-CN"/>
              </w:rPr>
            </w:pPr>
            <w:r>
              <w:rPr>
                <w:rFonts w:hint="eastAsia"/>
                <w:lang w:val="en-US" w:eastAsia="zh-CN"/>
              </w:rPr>
              <w:t>7534.81</w:t>
            </w:r>
          </w:p>
        </w:tc>
        <w:tc>
          <w:tcPr>
            <w:tcW w:w="4535" w:type="dxa"/>
            <w:vAlign w:val="center"/>
          </w:tcPr>
          <w:p>
            <w:pPr>
              <w:pStyle w:val="28"/>
            </w:pPr>
            <w:r>
              <w:t>一、一般公共服务支出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4536" w:type="dxa"/>
            <w:vAlign w:val="center"/>
          </w:tcPr>
          <w:p>
            <w:pPr>
              <w:pStyle w:val="28"/>
            </w:pPr>
            <w:r>
              <w:t>二、政府性基金预算拨款收入</w:t>
            </w:r>
          </w:p>
        </w:tc>
        <w:tc>
          <w:tcPr>
            <w:tcW w:w="2126" w:type="dxa"/>
            <w:vAlign w:val="center"/>
          </w:tcPr>
          <w:p>
            <w:pPr>
              <w:pStyle w:val="26"/>
            </w:pPr>
          </w:p>
        </w:tc>
        <w:tc>
          <w:tcPr>
            <w:tcW w:w="4535" w:type="dxa"/>
            <w:vAlign w:val="center"/>
          </w:tcPr>
          <w:p>
            <w:pPr>
              <w:pStyle w:val="28"/>
            </w:pPr>
            <w:r>
              <w:t>二、外交支出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6" w:type="dxa"/>
            <w:vAlign w:val="center"/>
          </w:tcPr>
          <w:p>
            <w:pPr>
              <w:pStyle w:val="28"/>
            </w:pPr>
            <w:r>
              <w:t>三、国有资本经营预算拨款收入</w:t>
            </w:r>
          </w:p>
        </w:tc>
        <w:tc>
          <w:tcPr>
            <w:tcW w:w="2126" w:type="dxa"/>
            <w:vAlign w:val="center"/>
          </w:tcPr>
          <w:p>
            <w:pPr>
              <w:pStyle w:val="26"/>
              <w:rPr>
                <w:rFonts w:hint="default" w:eastAsia="方正书宋_GBK"/>
                <w:lang w:val="en-US" w:eastAsia="zh-CN"/>
              </w:rPr>
            </w:pPr>
          </w:p>
        </w:tc>
        <w:tc>
          <w:tcPr>
            <w:tcW w:w="4535" w:type="dxa"/>
            <w:vAlign w:val="center"/>
          </w:tcPr>
          <w:p>
            <w:pPr>
              <w:pStyle w:val="28"/>
            </w:pPr>
            <w:r>
              <w:t>三、国防支出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6" w:type="dxa"/>
            <w:vAlign w:val="center"/>
          </w:tcPr>
          <w:p>
            <w:pPr>
              <w:pStyle w:val="28"/>
            </w:pPr>
            <w:r>
              <w:t>四、财政专户管理资金收入</w:t>
            </w:r>
          </w:p>
        </w:tc>
        <w:tc>
          <w:tcPr>
            <w:tcW w:w="2126" w:type="dxa"/>
            <w:vAlign w:val="center"/>
          </w:tcPr>
          <w:p>
            <w:pPr>
              <w:pStyle w:val="26"/>
            </w:pPr>
            <w:r>
              <w:rPr>
                <w:rFonts w:hint="eastAsia"/>
                <w:lang w:eastAsia="zh-CN"/>
              </w:rPr>
              <w:t>84</w:t>
            </w:r>
            <w:r>
              <w:rPr>
                <w:rFonts w:hint="eastAsia"/>
                <w:lang w:val="en-US" w:eastAsia="zh-CN"/>
              </w:rPr>
              <w:t>1</w:t>
            </w:r>
            <w:r>
              <w:rPr>
                <w:rFonts w:hint="eastAsia"/>
                <w:lang w:eastAsia="zh-CN"/>
              </w:rPr>
              <w:t>5</w:t>
            </w:r>
            <w:r>
              <w:t>.00</w:t>
            </w:r>
          </w:p>
        </w:tc>
        <w:tc>
          <w:tcPr>
            <w:tcW w:w="4535" w:type="dxa"/>
            <w:vAlign w:val="center"/>
          </w:tcPr>
          <w:p>
            <w:pPr>
              <w:pStyle w:val="28"/>
            </w:pPr>
            <w:r>
              <w:t>四、公共安全支出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6" w:type="dxa"/>
            <w:vAlign w:val="center"/>
          </w:tcPr>
          <w:p>
            <w:pPr>
              <w:pStyle w:val="28"/>
            </w:pPr>
            <w:r>
              <w:t>五、事业收入</w:t>
            </w:r>
          </w:p>
        </w:tc>
        <w:tc>
          <w:tcPr>
            <w:tcW w:w="2126" w:type="dxa"/>
            <w:vAlign w:val="center"/>
          </w:tcPr>
          <w:p>
            <w:pPr>
              <w:pStyle w:val="26"/>
            </w:pPr>
          </w:p>
        </w:tc>
        <w:tc>
          <w:tcPr>
            <w:tcW w:w="4535" w:type="dxa"/>
            <w:vAlign w:val="center"/>
          </w:tcPr>
          <w:p>
            <w:pPr>
              <w:pStyle w:val="28"/>
            </w:pPr>
            <w:r>
              <w:t>五、教育支出</w:t>
            </w:r>
          </w:p>
        </w:tc>
        <w:tc>
          <w:tcPr>
            <w:tcW w:w="2126" w:type="dxa"/>
            <w:vAlign w:val="center"/>
          </w:tcPr>
          <w:p>
            <w:pPr>
              <w:pStyle w:val="26"/>
              <w:rPr>
                <w:rFonts w:hint="default"/>
                <w:lang w:val="en-US" w:eastAsia="zh-CN"/>
              </w:rPr>
            </w:pPr>
            <w:r>
              <w:rPr>
                <w:rFonts w:hint="eastAsia"/>
                <w:lang w:eastAsia="zh-CN"/>
              </w:rPr>
              <w:t>1</w:t>
            </w:r>
            <w:r>
              <w:rPr>
                <w:rFonts w:hint="eastAsia"/>
                <w:lang w:val="en-US" w:eastAsia="zh-CN"/>
              </w:rPr>
              <w:t>4035.99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6" w:type="dxa"/>
            <w:vAlign w:val="center"/>
          </w:tcPr>
          <w:p>
            <w:pPr>
              <w:pStyle w:val="28"/>
            </w:pPr>
            <w:r>
              <w:t>六、事业单位经营收入</w:t>
            </w:r>
          </w:p>
        </w:tc>
        <w:tc>
          <w:tcPr>
            <w:tcW w:w="2126" w:type="dxa"/>
            <w:vAlign w:val="center"/>
          </w:tcPr>
          <w:p>
            <w:pPr>
              <w:pStyle w:val="26"/>
            </w:pPr>
          </w:p>
        </w:tc>
        <w:tc>
          <w:tcPr>
            <w:tcW w:w="4535" w:type="dxa"/>
            <w:vAlign w:val="center"/>
          </w:tcPr>
          <w:p>
            <w:pPr>
              <w:pStyle w:val="28"/>
            </w:pPr>
            <w:r>
              <w:t>六、科学技术支出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6" w:type="dxa"/>
            <w:vAlign w:val="center"/>
          </w:tcPr>
          <w:p>
            <w:pPr>
              <w:pStyle w:val="28"/>
            </w:pPr>
            <w:r>
              <w:t>七、上级补助收入</w:t>
            </w:r>
          </w:p>
        </w:tc>
        <w:tc>
          <w:tcPr>
            <w:tcW w:w="2126" w:type="dxa"/>
            <w:vAlign w:val="center"/>
          </w:tcPr>
          <w:p>
            <w:pPr>
              <w:pStyle w:val="26"/>
            </w:pPr>
          </w:p>
        </w:tc>
        <w:tc>
          <w:tcPr>
            <w:tcW w:w="4535" w:type="dxa"/>
            <w:vAlign w:val="center"/>
          </w:tcPr>
          <w:p>
            <w:pPr>
              <w:pStyle w:val="28"/>
            </w:pPr>
            <w:r>
              <w:t>七、文化旅游体育与传媒支出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4536" w:type="dxa"/>
            <w:vAlign w:val="center"/>
          </w:tcPr>
          <w:p>
            <w:pPr>
              <w:pStyle w:val="28"/>
            </w:pPr>
            <w:r>
              <w:t>八、附属单位上缴收入</w:t>
            </w:r>
          </w:p>
        </w:tc>
        <w:tc>
          <w:tcPr>
            <w:tcW w:w="2126" w:type="dxa"/>
            <w:vAlign w:val="center"/>
          </w:tcPr>
          <w:p>
            <w:pPr>
              <w:pStyle w:val="26"/>
            </w:pPr>
          </w:p>
        </w:tc>
        <w:tc>
          <w:tcPr>
            <w:tcW w:w="4535" w:type="dxa"/>
            <w:vAlign w:val="center"/>
          </w:tcPr>
          <w:p>
            <w:pPr>
              <w:pStyle w:val="28"/>
            </w:pPr>
            <w:r>
              <w:t>八、社会保障和就业支出</w:t>
            </w:r>
          </w:p>
        </w:tc>
        <w:tc>
          <w:tcPr>
            <w:tcW w:w="2126" w:type="dxa"/>
            <w:vAlign w:val="center"/>
          </w:tcPr>
          <w:p>
            <w:pPr>
              <w:pStyle w:val="26"/>
              <w:rPr>
                <w:rFonts w:hint="default" w:eastAsia="方正书宋_GBK"/>
                <w:lang w:val="en-US" w:eastAsia="zh-CN"/>
              </w:rPr>
            </w:pPr>
            <w:r>
              <w:rPr>
                <w:rFonts w:hint="eastAsia"/>
                <w:lang w:val="en-US" w:eastAsia="zh-CN"/>
              </w:rPr>
              <w:t>893.22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6" w:type="dxa"/>
            <w:vAlign w:val="center"/>
          </w:tcPr>
          <w:p>
            <w:pPr>
              <w:pStyle w:val="28"/>
            </w:pPr>
            <w:r>
              <w:t>九、其他收入</w:t>
            </w:r>
          </w:p>
        </w:tc>
        <w:tc>
          <w:tcPr>
            <w:tcW w:w="2126" w:type="dxa"/>
            <w:vAlign w:val="center"/>
          </w:tcPr>
          <w:p>
            <w:pPr>
              <w:pStyle w:val="26"/>
            </w:pPr>
          </w:p>
        </w:tc>
        <w:tc>
          <w:tcPr>
            <w:tcW w:w="4535" w:type="dxa"/>
            <w:vAlign w:val="center"/>
          </w:tcPr>
          <w:p>
            <w:pPr>
              <w:pStyle w:val="28"/>
            </w:pPr>
            <w:r>
              <w:t>九、社会保险基金支出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十、卫生健康支出</w:t>
            </w:r>
          </w:p>
        </w:tc>
        <w:tc>
          <w:tcPr>
            <w:tcW w:w="2126" w:type="dxa"/>
            <w:vAlign w:val="center"/>
          </w:tcPr>
          <w:p>
            <w:pPr>
              <w:pStyle w:val="26"/>
              <w:rPr>
                <w:rFonts w:hint="default" w:eastAsia="方正书宋_GBK"/>
                <w:lang w:val="en-US" w:eastAsia="zh-CN"/>
              </w:rPr>
            </w:pPr>
            <w:r>
              <w:rPr>
                <w:rFonts w:hint="eastAsia"/>
                <w:lang w:val="en-US" w:eastAsia="zh-CN"/>
              </w:rPr>
              <w:t>562.57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十一、节能环保支出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十二、城乡社区支出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十三、农林水支出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十四、交通运输支出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十五、资源勘探工业信息等支出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十六、商业服务业等支出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十七、金融支出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十八、援助其他地区支出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十九、自然资源海洋气象等支出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二十、住房保障支出</w:t>
            </w:r>
          </w:p>
        </w:tc>
        <w:tc>
          <w:tcPr>
            <w:tcW w:w="2126" w:type="dxa"/>
            <w:vAlign w:val="center"/>
          </w:tcPr>
          <w:p>
            <w:pPr>
              <w:pStyle w:val="26"/>
              <w:rPr>
                <w:rFonts w:hint="default" w:eastAsia="方正书宋_GBK"/>
                <w:lang w:val="en-US" w:eastAsia="zh-CN"/>
              </w:rPr>
            </w:pPr>
            <w:r>
              <w:rPr>
                <w:rFonts w:hint="eastAsia"/>
                <w:lang w:val="en-US" w:eastAsia="zh-CN"/>
              </w:rPr>
              <w:t>458.03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二十一、粮油物资储备支出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二十二、国有资本经营预算支出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二十三、灾害防治及应急管理支出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二十四、预备费</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二十五、其他支出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二十六、转移性支出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二十七、债务还本支出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二十八、债务付息支出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2"/>
            </w:pPr>
            <w:r>
              <w:t>29</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二十九、债务发行费用支出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6" w:type="dxa"/>
            <w:vAlign w:val="center"/>
          </w:tcPr>
          <w:p>
            <w:pPr>
              <w:pStyle w:val="28"/>
            </w:pPr>
          </w:p>
        </w:tc>
        <w:tc>
          <w:tcPr>
            <w:tcW w:w="2126" w:type="dxa"/>
            <w:vAlign w:val="center"/>
          </w:tcPr>
          <w:p>
            <w:pPr>
              <w:pStyle w:val="26"/>
            </w:pPr>
          </w:p>
        </w:tc>
        <w:tc>
          <w:tcPr>
            <w:tcW w:w="4535" w:type="dxa"/>
            <w:vAlign w:val="center"/>
          </w:tcPr>
          <w:p>
            <w:pPr>
              <w:pStyle w:val="28"/>
            </w:pPr>
            <w:r>
              <w:t>三十、抗疫特别国债安排的支出</w:t>
            </w:r>
          </w:p>
        </w:tc>
        <w:tc>
          <w:tcPr>
            <w:tcW w:w="2126"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6" w:type="dxa"/>
            <w:vAlign w:val="center"/>
          </w:tcPr>
          <w:p>
            <w:pPr>
              <w:pStyle w:val="14"/>
            </w:pPr>
            <w:r>
              <w:t>本年收入合计</w:t>
            </w:r>
          </w:p>
        </w:tc>
        <w:tc>
          <w:tcPr>
            <w:tcW w:w="2126" w:type="dxa"/>
            <w:vAlign w:val="center"/>
          </w:tcPr>
          <w:p>
            <w:pPr>
              <w:pStyle w:val="13"/>
            </w:pPr>
            <w:r>
              <w:rPr>
                <w:rFonts w:hint="eastAsia"/>
                <w:lang w:val="en-US" w:eastAsia="zh-CN"/>
              </w:rPr>
              <w:t>15949.81</w:t>
            </w:r>
          </w:p>
        </w:tc>
        <w:tc>
          <w:tcPr>
            <w:tcW w:w="4535" w:type="dxa"/>
            <w:vAlign w:val="center"/>
          </w:tcPr>
          <w:p>
            <w:pPr>
              <w:pStyle w:val="14"/>
            </w:pPr>
            <w:r>
              <w:t>本年支出合计</w:t>
            </w:r>
          </w:p>
        </w:tc>
        <w:tc>
          <w:tcPr>
            <w:tcW w:w="2126" w:type="dxa"/>
            <w:vAlign w:val="center"/>
          </w:tcPr>
          <w:p>
            <w:pPr>
              <w:pStyle w:val="13"/>
              <w:rPr>
                <w:lang w:eastAsia="zh-CN"/>
              </w:rPr>
            </w:pPr>
            <w:r>
              <w:rPr>
                <w:rFonts w:hint="eastAsia"/>
                <w:lang w:val="en-US" w:eastAsia="zh-CN"/>
              </w:rPr>
              <w:t>15949.81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4536" w:type="dxa"/>
            <w:vAlign w:val="center"/>
          </w:tcPr>
          <w:p>
            <w:pPr>
              <w:pStyle w:val="28"/>
            </w:pPr>
            <w:r>
              <w:t>上年结转结余</w:t>
            </w:r>
          </w:p>
        </w:tc>
        <w:tc>
          <w:tcPr>
            <w:tcW w:w="2126" w:type="dxa"/>
            <w:vAlign w:val="center"/>
          </w:tcPr>
          <w:p>
            <w:pPr>
              <w:pStyle w:val="26"/>
              <w:rPr>
                <w:rFonts w:hint="default"/>
                <w:lang w:val="en-US" w:eastAsia="zh-CN"/>
              </w:rPr>
            </w:pPr>
          </w:p>
        </w:tc>
        <w:tc>
          <w:tcPr>
            <w:tcW w:w="4535" w:type="dxa"/>
            <w:vAlign w:val="center"/>
          </w:tcPr>
          <w:p>
            <w:pPr>
              <w:pStyle w:val="28"/>
            </w:pPr>
            <w:r>
              <w:t>年终结转结余</w:t>
            </w:r>
          </w:p>
        </w:tc>
        <w:tc>
          <w:tcPr>
            <w:tcW w:w="2126" w:type="dxa"/>
            <w:vAlign w:val="center"/>
          </w:tcPr>
          <w:p>
            <w:pPr>
              <w:pStyle w:val="26"/>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6" w:type="dxa"/>
            <w:vAlign w:val="center"/>
          </w:tcPr>
          <w:p>
            <w:pPr>
              <w:pStyle w:val="14"/>
            </w:pPr>
            <w:r>
              <w:t>收入总计</w:t>
            </w:r>
          </w:p>
        </w:tc>
        <w:tc>
          <w:tcPr>
            <w:tcW w:w="2126" w:type="dxa"/>
            <w:vAlign w:val="center"/>
          </w:tcPr>
          <w:p>
            <w:pPr>
              <w:pStyle w:val="13"/>
              <w:rPr>
                <w:rFonts w:hint="default"/>
                <w:lang w:val="en-US" w:eastAsia="zh-CN"/>
              </w:rPr>
            </w:pPr>
            <w:r>
              <w:rPr>
                <w:rFonts w:hint="eastAsia"/>
                <w:lang w:val="en-US" w:eastAsia="zh-CN"/>
              </w:rPr>
              <w:t>15949.81</w:t>
            </w:r>
          </w:p>
        </w:tc>
        <w:tc>
          <w:tcPr>
            <w:tcW w:w="4535" w:type="dxa"/>
            <w:vAlign w:val="center"/>
          </w:tcPr>
          <w:p>
            <w:pPr>
              <w:pStyle w:val="14"/>
            </w:pPr>
            <w:r>
              <w:t>支出总计</w:t>
            </w:r>
          </w:p>
        </w:tc>
        <w:tc>
          <w:tcPr>
            <w:tcW w:w="2126" w:type="dxa"/>
            <w:vAlign w:val="center"/>
          </w:tcPr>
          <w:p>
            <w:pPr>
              <w:pStyle w:val="13"/>
              <w:rPr>
                <w:lang w:eastAsia="zh-CN"/>
              </w:rPr>
            </w:pPr>
            <w:r>
              <w:rPr>
                <w:rFonts w:hint="eastAsia"/>
                <w:lang w:val="en-US" w:eastAsia="zh-CN"/>
              </w:rPr>
              <w:t>15949.81</w:t>
            </w:r>
          </w:p>
        </w:tc>
      </w:tr>
    </w:tbl>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29"/>
            </w:pPr>
            <w:r>
              <w:t>360020张家口职业技术学院</w:t>
            </w:r>
          </w:p>
        </w:tc>
        <w:tc>
          <w:tcPr>
            <w:tcW w:w="3402" w:type="dxa"/>
            <w:gridSpan w:val="3"/>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670" w:type="dxa"/>
            <w:gridSpan w:val="5"/>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2"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财政拨款收入</w:t>
            </w:r>
          </w:p>
        </w:tc>
        <w:tc>
          <w:tcPr>
            <w:tcW w:w="1134" w:type="dxa"/>
            <w:vAlign w:val="center"/>
          </w:tcPr>
          <w:p>
            <w:pPr>
              <w:pStyle w:val="16"/>
            </w:pPr>
            <w:r>
              <w:t>财政专户收入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35"/>
            </w:pPr>
          </w:p>
        </w:tc>
        <w:tc>
          <w:tcPr>
            <w:tcW w:w="1559" w:type="dxa"/>
            <w:vAlign w:val="center"/>
          </w:tcPr>
          <w:p>
            <w:pPr>
              <w:pStyle w:val="14"/>
            </w:pPr>
            <w:r>
              <w:t>合计</w:t>
            </w:r>
          </w:p>
        </w:tc>
        <w:tc>
          <w:tcPr>
            <w:tcW w:w="1134" w:type="dxa"/>
            <w:vAlign w:val="center"/>
          </w:tcPr>
          <w:p>
            <w:pPr>
              <w:pStyle w:val="13"/>
              <w:rPr>
                <w:rFonts w:hint="default"/>
                <w:lang w:val="en-US" w:eastAsia="zh-CN"/>
              </w:rPr>
            </w:pPr>
            <w:r>
              <w:rPr>
                <w:rFonts w:hint="eastAsia"/>
                <w:lang w:val="en-US" w:eastAsia="zh-CN"/>
              </w:rPr>
              <w:t>15949.81</w:t>
            </w:r>
          </w:p>
        </w:tc>
        <w:tc>
          <w:tcPr>
            <w:tcW w:w="1134" w:type="dxa"/>
            <w:vAlign w:val="center"/>
          </w:tcPr>
          <w:p>
            <w:pPr>
              <w:pStyle w:val="13"/>
              <w:rPr>
                <w:rFonts w:hint="default" w:eastAsia="方正书宋_GBK"/>
                <w:lang w:val="en-US" w:eastAsia="zh-CN"/>
              </w:rPr>
            </w:pPr>
            <w:r>
              <w:rPr>
                <w:rFonts w:hint="eastAsia"/>
                <w:lang w:val="en-US" w:eastAsia="zh-CN"/>
              </w:rPr>
              <w:t>15949.81</w:t>
            </w:r>
          </w:p>
        </w:tc>
        <w:tc>
          <w:tcPr>
            <w:tcW w:w="1134" w:type="dxa"/>
            <w:vAlign w:val="center"/>
          </w:tcPr>
          <w:p>
            <w:pPr>
              <w:pStyle w:val="13"/>
              <w:rPr>
                <w:rFonts w:hint="default" w:eastAsia="方正书宋_GBK"/>
                <w:lang w:val="en-US" w:eastAsia="zh-CN"/>
              </w:rPr>
            </w:pPr>
            <w:r>
              <w:rPr>
                <w:rFonts w:hint="eastAsia"/>
                <w:lang w:val="en-US" w:eastAsia="zh-CN"/>
              </w:rPr>
              <w:t>7534.81</w:t>
            </w:r>
          </w:p>
        </w:tc>
        <w:tc>
          <w:tcPr>
            <w:tcW w:w="1134" w:type="dxa"/>
            <w:vAlign w:val="center"/>
          </w:tcPr>
          <w:p>
            <w:pPr>
              <w:pStyle w:val="13"/>
            </w:pPr>
            <w:r>
              <w:t>84</w:t>
            </w:r>
            <w:r>
              <w:rPr>
                <w:rFonts w:hint="eastAsia"/>
                <w:lang w:val="en-US" w:eastAsia="zh-CN"/>
              </w:rPr>
              <w:t>1</w:t>
            </w: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w:t>
            </w:r>
          </w:p>
        </w:tc>
        <w:tc>
          <w:tcPr>
            <w:tcW w:w="992" w:type="dxa"/>
            <w:vAlign w:val="center"/>
          </w:tcPr>
          <w:p>
            <w:pPr>
              <w:pStyle w:val="28"/>
            </w:pPr>
            <w:r>
              <w:t>203</w:t>
            </w:r>
          </w:p>
        </w:tc>
        <w:tc>
          <w:tcPr>
            <w:tcW w:w="1559" w:type="dxa"/>
            <w:vAlign w:val="center"/>
          </w:tcPr>
          <w:p>
            <w:pPr>
              <w:pStyle w:val="28"/>
            </w:pPr>
            <w:r>
              <w:t>国防支出</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rPr>
                <w:rFonts w:hint="eastAsia" w:eastAsia="方正书宋_GBK"/>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28"/>
            </w:pPr>
            <w:r>
              <w:t>20306</w:t>
            </w:r>
          </w:p>
        </w:tc>
        <w:tc>
          <w:tcPr>
            <w:tcW w:w="1559" w:type="dxa"/>
            <w:vAlign w:val="center"/>
          </w:tcPr>
          <w:p>
            <w:pPr>
              <w:pStyle w:val="28"/>
            </w:pPr>
            <w:r>
              <w:t>国防动员</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28"/>
            </w:pPr>
            <w:r>
              <w:t>2030607</w:t>
            </w:r>
          </w:p>
        </w:tc>
        <w:tc>
          <w:tcPr>
            <w:tcW w:w="1559" w:type="dxa"/>
            <w:vAlign w:val="center"/>
          </w:tcPr>
          <w:p>
            <w:pPr>
              <w:pStyle w:val="28"/>
            </w:pPr>
            <w:r>
              <w:t>民兵</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28"/>
            </w:pPr>
            <w:r>
              <w:t>205</w:t>
            </w:r>
          </w:p>
        </w:tc>
        <w:tc>
          <w:tcPr>
            <w:tcW w:w="1559" w:type="dxa"/>
            <w:vAlign w:val="center"/>
          </w:tcPr>
          <w:p>
            <w:pPr>
              <w:pStyle w:val="28"/>
            </w:pPr>
            <w:r>
              <w:t>教育支出</w:t>
            </w:r>
          </w:p>
        </w:tc>
        <w:tc>
          <w:tcPr>
            <w:tcW w:w="1134" w:type="dxa"/>
            <w:vAlign w:val="center"/>
          </w:tcPr>
          <w:p>
            <w:pPr>
              <w:pStyle w:val="26"/>
              <w:rPr>
                <w:lang w:eastAsia="zh-CN"/>
              </w:rPr>
            </w:pPr>
            <w:r>
              <w:rPr>
                <w:rFonts w:hint="eastAsia"/>
                <w:lang w:val="en-US" w:eastAsia="zh-CN"/>
              </w:rPr>
              <w:t>14035.99</w:t>
            </w:r>
          </w:p>
        </w:tc>
        <w:tc>
          <w:tcPr>
            <w:tcW w:w="1134" w:type="dxa"/>
            <w:vAlign w:val="center"/>
          </w:tcPr>
          <w:p>
            <w:pPr>
              <w:pStyle w:val="26"/>
            </w:pPr>
            <w:r>
              <w:t>14</w:t>
            </w:r>
            <w:r>
              <w:rPr>
                <w:rFonts w:hint="eastAsia"/>
                <w:lang w:val="en-US" w:eastAsia="zh-CN"/>
              </w:rPr>
              <w:t>035.99</w:t>
            </w:r>
          </w:p>
        </w:tc>
        <w:tc>
          <w:tcPr>
            <w:tcW w:w="1134" w:type="dxa"/>
            <w:vAlign w:val="center"/>
          </w:tcPr>
          <w:p>
            <w:pPr>
              <w:pStyle w:val="26"/>
            </w:pPr>
            <w:r>
              <w:rPr>
                <w:rFonts w:hint="eastAsia"/>
                <w:lang w:val="en-US" w:eastAsia="zh-CN"/>
              </w:rPr>
              <w:t>5620.99</w:t>
            </w:r>
          </w:p>
        </w:tc>
        <w:tc>
          <w:tcPr>
            <w:tcW w:w="1134" w:type="dxa"/>
            <w:vAlign w:val="center"/>
          </w:tcPr>
          <w:p>
            <w:pPr>
              <w:pStyle w:val="26"/>
            </w:pPr>
            <w:r>
              <w:t>84</w:t>
            </w:r>
            <w:r>
              <w:rPr>
                <w:rFonts w:hint="eastAsia"/>
                <w:lang w:val="en-US" w:eastAsia="zh-CN"/>
              </w:rPr>
              <w:t>1</w:t>
            </w:r>
            <w:r>
              <w:t>5.00</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28"/>
            </w:pPr>
            <w:r>
              <w:t>20503</w:t>
            </w:r>
          </w:p>
        </w:tc>
        <w:tc>
          <w:tcPr>
            <w:tcW w:w="1559" w:type="dxa"/>
            <w:vAlign w:val="center"/>
          </w:tcPr>
          <w:p>
            <w:pPr>
              <w:pStyle w:val="28"/>
            </w:pPr>
            <w:r>
              <w:t>职业教育</w:t>
            </w:r>
          </w:p>
        </w:tc>
        <w:tc>
          <w:tcPr>
            <w:tcW w:w="1134" w:type="dxa"/>
            <w:vAlign w:val="center"/>
          </w:tcPr>
          <w:p>
            <w:pPr>
              <w:pStyle w:val="26"/>
              <w:rPr>
                <w:lang w:eastAsia="zh-CN"/>
              </w:rPr>
            </w:pPr>
            <w:r>
              <w:rPr>
                <w:rFonts w:hint="eastAsia"/>
                <w:lang w:val="en-US" w:eastAsia="zh-CN"/>
              </w:rPr>
              <w:t>14035.99</w:t>
            </w:r>
          </w:p>
        </w:tc>
        <w:tc>
          <w:tcPr>
            <w:tcW w:w="1134" w:type="dxa"/>
            <w:vAlign w:val="center"/>
          </w:tcPr>
          <w:p>
            <w:pPr>
              <w:pStyle w:val="26"/>
            </w:pPr>
            <w:r>
              <w:t>14</w:t>
            </w:r>
            <w:r>
              <w:rPr>
                <w:rFonts w:hint="eastAsia"/>
                <w:lang w:val="en-US" w:eastAsia="zh-CN"/>
              </w:rPr>
              <w:t>035.99</w:t>
            </w:r>
          </w:p>
        </w:tc>
        <w:tc>
          <w:tcPr>
            <w:tcW w:w="1134" w:type="dxa"/>
            <w:vAlign w:val="center"/>
          </w:tcPr>
          <w:p>
            <w:pPr>
              <w:pStyle w:val="26"/>
            </w:pPr>
            <w:r>
              <w:rPr>
                <w:rFonts w:hint="eastAsia"/>
                <w:lang w:val="en-US" w:eastAsia="zh-CN"/>
              </w:rPr>
              <w:t>5620.99</w:t>
            </w:r>
          </w:p>
        </w:tc>
        <w:tc>
          <w:tcPr>
            <w:tcW w:w="1134" w:type="dxa"/>
            <w:vAlign w:val="center"/>
          </w:tcPr>
          <w:p>
            <w:pPr>
              <w:pStyle w:val="26"/>
            </w:pPr>
            <w:r>
              <w:t>84</w:t>
            </w:r>
            <w:r>
              <w:rPr>
                <w:rFonts w:hint="eastAsia"/>
                <w:lang w:val="en-US" w:eastAsia="zh-CN"/>
              </w:rPr>
              <w:t>1</w:t>
            </w:r>
            <w:r>
              <w:t>5.00</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28"/>
            </w:pPr>
            <w:r>
              <w:t>2050302</w:t>
            </w:r>
          </w:p>
        </w:tc>
        <w:tc>
          <w:tcPr>
            <w:tcW w:w="1559" w:type="dxa"/>
            <w:vAlign w:val="center"/>
          </w:tcPr>
          <w:p>
            <w:pPr>
              <w:pStyle w:val="28"/>
            </w:pPr>
            <w:r>
              <w:t>中等职业教育</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8</w:t>
            </w:r>
          </w:p>
        </w:tc>
        <w:tc>
          <w:tcPr>
            <w:tcW w:w="992" w:type="dxa"/>
            <w:vAlign w:val="center"/>
          </w:tcPr>
          <w:p>
            <w:pPr>
              <w:pStyle w:val="28"/>
            </w:pPr>
            <w:r>
              <w:t>2050305</w:t>
            </w:r>
          </w:p>
        </w:tc>
        <w:tc>
          <w:tcPr>
            <w:tcW w:w="1559" w:type="dxa"/>
            <w:vAlign w:val="center"/>
          </w:tcPr>
          <w:p>
            <w:pPr>
              <w:pStyle w:val="28"/>
            </w:pPr>
            <w:r>
              <w:t>高等职业教育</w:t>
            </w:r>
          </w:p>
        </w:tc>
        <w:tc>
          <w:tcPr>
            <w:tcW w:w="1134" w:type="dxa"/>
            <w:vAlign w:val="center"/>
          </w:tcPr>
          <w:p>
            <w:pPr>
              <w:pStyle w:val="26"/>
              <w:rPr>
                <w:rFonts w:hint="default"/>
                <w:lang w:val="en-US" w:eastAsia="zh-CN"/>
              </w:rPr>
            </w:pPr>
            <w:r>
              <w:rPr>
                <w:rFonts w:hint="eastAsia"/>
                <w:lang w:val="en-US" w:eastAsia="zh-CN"/>
              </w:rPr>
              <w:t>14035.99</w:t>
            </w:r>
          </w:p>
        </w:tc>
        <w:tc>
          <w:tcPr>
            <w:tcW w:w="1134" w:type="dxa"/>
            <w:vAlign w:val="center"/>
          </w:tcPr>
          <w:p>
            <w:pPr>
              <w:pStyle w:val="26"/>
              <w:rPr>
                <w:rFonts w:hint="default" w:eastAsia="方正书宋_GBK"/>
                <w:lang w:val="en-US" w:eastAsia="zh-CN"/>
              </w:rPr>
            </w:pPr>
            <w:r>
              <w:t>14</w:t>
            </w:r>
            <w:r>
              <w:rPr>
                <w:rFonts w:hint="eastAsia"/>
                <w:lang w:val="en-US" w:eastAsia="zh-CN"/>
              </w:rPr>
              <w:t>035.99</w:t>
            </w:r>
          </w:p>
        </w:tc>
        <w:tc>
          <w:tcPr>
            <w:tcW w:w="1134" w:type="dxa"/>
            <w:vAlign w:val="center"/>
          </w:tcPr>
          <w:p>
            <w:pPr>
              <w:pStyle w:val="26"/>
              <w:rPr>
                <w:rFonts w:hint="default" w:eastAsia="方正书宋_GBK"/>
                <w:lang w:val="en-US" w:eastAsia="zh-CN"/>
              </w:rPr>
            </w:pPr>
            <w:r>
              <w:rPr>
                <w:rFonts w:hint="eastAsia"/>
                <w:lang w:val="en-US" w:eastAsia="zh-CN"/>
              </w:rPr>
              <w:t>5620.99</w:t>
            </w:r>
          </w:p>
        </w:tc>
        <w:tc>
          <w:tcPr>
            <w:tcW w:w="1134" w:type="dxa"/>
            <w:vAlign w:val="center"/>
          </w:tcPr>
          <w:p>
            <w:pPr>
              <w:pStyle w:val="26"/>
            </w:pPr>
            <w:r>
              <w:t>84</w:t>
            </w:r>
            <w:r>
              <w:rPr>
                <w:rFonts w:hint="eastAsia"/>
                <w:lang w:val="en-US" w:eastAsia="zh-CN"/>
              </w:rPr>
              <w:t>1</w:t>
            </w:r>
            <w:r>
              <w:t>5.00</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rPr>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28"/>
            </w:pPr>
            <w:r>
              <w:t>20509</w:t>
            </w:r>
          </w:p>
        </w:tc>
        <w:tc>
          <w:tcPr>
            <w:tcW w:w="1559" w:type="dxa"/>
            <w:vAlign w:val="center"/>
          </w:tcPr>
          <w:p>
            <w:pPr>
              <w:pStyle w:val="28"/>
            </w:pPr>
            <w:r>
              <w:t>教育费附加安排的支出</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28"/>
            </w:pPr>
            <w:r>
              <w:t>2050999</w:t>
            </w:r>
          </w:p>
        </w:tc>
        <w:tc>
          <w:tcPr>
            <w:tcW w:w="1559" w:type="dxa"/>
            <w:vAlign w:val="center"/>
          </w:tcPr>
          <w:p>
            <w:pPr>
              <w:pStyle w:val="28"/>
            </w:pPr>
            <w:r>
              <w:t>其他教育费附加安排的支出</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28"/>
            </w:pPr>
            <w:r>
              <w:t>20599</w:t>
            </w:r>
          </w:p>
        </w:tc>
        <w:tc>
          <w:tcPr>
            <w:tcW w:w="1559" w:type="dxa"/>
            <w:vAlign w:val="center"/>
          </w:tcPr>
          <w:p>
            <w:pPr>
              <w:pStyle w:val="28"/>
            </w:pPr>
            <w:r>
              <w:t>其他教育支出</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28"/>
            </w:pPr>
            <w:r>
              <w:t>2059999</w:t>
            </w:r>
          </w:p>
        </w:tc>
        <w:tc>
          <w:tcPr>
            <w:tcW w:w="1559" w:type="dxa"/>
            <w:vAlign w:val="center"/>
          </w:tcPr>
          <w:p>
            <w:pPr>
              <w:pStyle w:val="28"/>
            </w:pPr>
            <w:r>
              <w:t>其他教育支出</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28"/>
            </w:pPr>
            <w:r>
              <w:t>206</w:t>
            </w:r>
          </w:p>
        </w:tc>
        <w:tc>
          <w:tcPr>
            <w:tcW w:w="1559" w:type="dxa"/>
            <w:vAlign w:val="center"/>
          </w:tcPr>
          <w:p>
            <w:pPr>
              <w:pStyle w:val="28"/>
            </w:pPr>
            <w:r>
              <w:t>科学技术支出</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14</w:t>
            </w:r>
          </w:p>
        </w:tc>
        <w:tc>
          <w:tcPr>
            <w:tcW w:w="992" w:type="dxa"/>
            <w:vAlign w:val="center"/>
          </w:tcPr>
          <w:p>
            <w:pPr>
              <w:pStyle w:val="28"/>
            </w:pPr>
            <w:r>
              <w:t>20605</w:t>
            </w:r>
          </w:p>
        </w:tc>
        <w:tc>
          <w:tcPr>
            <w:tcW w:w="1559" w:type="dxa"/>
            <w:vAlign w:val="center"/>
          </w:tcPr>
          <w:p>
            <w:pPr>
              <w:pStyle w:val="28"/>
            </w:pPr>
            <w:r>
              <w:t>科技条件与服务</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28"/>
            </w:pPr>
            <w:r>
              <w:t>2060502</w:t>
            </w:r>
          </w:p>
        </w:tc>
        <w:tc>
          <w:tcPr>
            <w:tcW w:w="1559" w:type="dxa"/>
            <w:vAlign w:val="center"/>
          </w:tcPr>
          <w:p>
            <w:pPr>
              <w:pStyle w:val="28"/>
            </w:pPr>
            <w:r>
              <w:t>技术创新服务体系</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28"/>
            </w:pPr>
            <w:r>
              <w:t>208</w:t>
            </w:r>
          </w:p>
        </w:tc>
        <w:tc>
          <w:tcPr>
            <w:tcW w:w="1559" w:type="dxa"/>
            <w:vAlign w:val="center"/>
          </w:tcPr>
          <w:p>
            <w:pPr>
              <w:pStyle w:val="28"/>
            </w:pPr>
            <w:r>
              <w:t>社会保障和就业支出</w:t>
            </w:r>
          </w:p>
        </w:tc>
        <w:tc>
          <w:tcPr>
            <w:tcW w:w="1134" w:type="dxa"/>
            <w:vAlign w:val="center"/>
          </w:tcPr>
          <w:p>
            <w:pPr>
              <w:pStyle w:val="26"/>
            </w:pPr>
            <w:r>
              <w:rPr>
                <w:rFonts w:hint="eastAsia"/>
                <w:lang w:val="en-US" w:eastAsia="zh-CN"/>
              </w:rPr>
              <w:t>893.22</w:t>
            </w:r>
          </w:p>
        </w:tc>
        <w:tc>
          <w:tcPr>
            <w:tcW w:w="1134" w:type="dxa"/>
            <w:vAlign w:val="center"/>
          </w:tcPr>
          <w:p>
            <w:pPr>
              <w:pStyle w:val="26"/>
            </w:pPr>
            <w:r>
              <w:rPr>
                <w:rFonts w:hint="eastAsia"/>
                <w:lang w:val="en-US" w:eastAsia="zh-CN"/>
              </w:rPr>
              <w:t>893.22</w:t>
            </w:r>
          </w:p>
        </w:tc>
        <w:tc>
          <w:tcPr>
            <w:tcW w:w="1134" w:type="dxa"/>
            <w:vAlign w:val="center"/>
          </w:tcPr>
          <w:p>
            <w:pPr>
              <w:pStyle w:val="26"/>
            </w:pPr>
            <w:r>
              <w:rPr>
                <w:rFonts w:hint="eastAsia"/>
                <w:lang w:val="en-US" w:eastAsia="zh-CN"/>
              </w:rPr>
              <w:t>893.22</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28"/>
            </w:pPr>
            <w:r>
              <w:t>20805</w:t>
            </w:r>
          </w:p>
        </w:tc>
        <w:tc>
          <w:tcPr>
            <w:tcW w:w="1559" w:type="dxa"/>
            <w:vAlign w:val="center"/>
          </w:tcPr>
          <w:p>
            <w:pPr>
              <w:pStyle w:val="28"/>
            </w:pPr>
            <w:r>
              <w:t>行政事业单位养老支出</w:t>
            </w:r>
          </w:p>
        </w:tc>
        <w:tc>
          <w:tcPr>
            <w:tcW w:w="1134" w:type="dxa"/>
            <w:vAlign w:val="center"/>
          </w:tcPr>
          <w:p>
            <w:pPr>
              <w:pStyle w:val="26"/>
              <w:rPr>
                <w:rFonts w:hint="default" w:eastAsia="方正书宋_GBK"/>
                <w:lang w:val="en-US" w:eastAsia="zh-CN"/>
              </w:rPr>
            </w:pPr>
            <w:r>
              <w:rPr>
                <w:rFonts w:hint="eastAsia"/>
                <w:lang w:val="en-US" w:eastAsia="zh-CN"/>
              </w:rPr>
              <w:t>893.22</w:t>
            </w:r>
          </w:p>
        </w:tc>
        <w:tc>
          <w:tcPr>
            <w:tcW w:w="1134" w:type="dxa"/>
            <w:vAlign w:val="center"/>
          </w:tcPr>
          <w:p>
            <w:pPr>
              <w:pStyle w:val="26"/>
            </w:pPr>
            <w:r>
              <w:rPr>
                <w:rFonts w:hint="eastAsia"/>
                <w:lang w:val="en-US" w:eastAsia="zh-CN"/>
              </w:rPr>
              <w:t>893.22</w:t>
            </w:r>
          </w:p>
        </w:tc>
        <w:tc>
          <w:tcPr>
            <w:tcW w:w="1134" w:type="dxa"/>
            <w:vAlign w:val="center"/>
          </w:tcPr>
          <w:p>
            <w:pPr>
              <w:pStyle w:val="26"/>
            </w:pPr>
            <w:r>
              <w:rPr>
                <w:rFonts w:hint="eastAsia"/>
                <w:lang w:val="en-US" w:eastAsia="zh-CN"/>
              </w:rPr>
              <w:t>893.22</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28"/>
            </w:pPr>
            <w:r>
              <w:t>2080502</w:t>
            </w:r>
          </w:p>
        </w:tc>
        <w:tc>
          <w:tcPr>
            <w:tcW w:w="1559" w:type="dxa"/>
            <w:vAlign w:val="center"/>
          </w:tcPr>
          <w:p>
            <w:pPr>
              <w:pStyle w:val="28"/>
            </w:pPr>
            <w:r>
              <w:t>事业单位离退休</w:t>
            </w:r>
          </w:p>
        </w:tc>
        <w:tc>
          <w:tcPr>
            <w:tcW w:w="1134" w:type="dxa"/>
            <w:vAlign w:val="center"/>
          </w:tcPr>
          <w:p>
            <w:pPr>
              <w:pStyle w:val="26"/>
              <w:rPr>
                <w:rFonts w:hint="default" w:eastAsia="方正书宋_GBK"/>
                <w:lang w:val="en-US" w:eastAsia="zh-CN"/>
              </w:rPr>
            </w:pPr>
            <w:r>
              <w:rPr>
                <w:rFonts w:hint="eastAsia"/>
                <w:lang w:val="en-US" w:eastAsia="zh-CN"/>
              </w:rPr>
              <w:t>282.45</w:t>
            </w:r>
          </w:p>
        </w:tc>
        <w:tc>
          <w:tcPr>
            <w:tcW w:w="1134" w:type="dxa"/>
            <w:vAlign w:val="center"/>
          </w:tcPr>
          <w:p>
            <w:pPr>
              <w:pStyle w:val="26"/>
            </w:pPr>
            <w:r>
              <w:rPr>
                <w:rFonts w:hint="eastAsia"/>
                <w:lang w:val="en-US" w:eastAsia="zh-CN"/>
              </w:rPr>
              <w:t>282.45</w:t>
            </w:r>
          </w:p>
        </w:tc>
        <w:tc>
          <w:tcPr>
            <w:tcW w:w="1134" w:type="dxa"/>
            <w:vAlign w:val="center"/>
          </w:tcPr>
          <w:p>
            <w:pPr>
              <w:pStyle w:val="26"/>
            </w:pPr>
            <w:r>
              <w:rPr>
                <w:rFonts w:hint="eastAsia"/>
                <w:lang w:val="en-US" w:eastAsia="zh-CN"/>
              </w:rPr>
              <w:t>282.45</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28"/>
            </w:pPr>
            <w:r>
              <w:t>2080505</w:t>
            </w:r>
          </w:p>
        </w:tc>
        <w:tc>
          <w:tcPr>
            <w:tcW w:w="1559" w:type="dxa"/>
            <w:vAlign w:val="center"/>
          </w:tcPr>
          <w:p>
            <w:pPr>
              <w:pStyle w:val="28"/>
            </w:pPr>
            <w:r>
              <w:t>机关事业单位基本养老保险缴费支出</w:t>
            </w:r>
          </w:p>
        </w:tc>
        <w:tc>
          <w:tcPr>
            <w:tcW w:w="1134" w:type="dxa"/>
            <w:vAlign w:val="center"/>
          </w:tcPr>
          <w:p>
            <w:pPr>
              <w:pStyle w:val="26"/>
              <w:rPr>
                <w:rFonts w:hint="default" w:eastAsia="方正书宋_GBK"/>
                <w:lang w:val="en-US" w:eastAsia="zh-CN"/>
              </w:rPr>
            </w:pPr>
            <w:r>
              <w:rPr>
                <w:rFonts w:hint="eastAsia"/>
                <w:lang w:val="en-US" w:eastAsia="zh-CN"/>
              </w:rPr>
              <w:t>610.77</w:t>
            </w:r>
          </w:p>
        </w:tc>
        <w:tc>
          <w:tcPr>
            <w:tcW w:w="1134" w:type="dxa"/>
            <w:vAlign w:val="center"/>
          </w:tcPr>
          <w:p>
            <w:pPr>
              <w:pStyle w:val="26"/>
              <w:rPr>
                <w:rFonts w:hint="default" w:eastAsia="方正书宋_GBK"/>
                <w:lang w:val="en-US" w:eastAsia="zh-CN"/>
              </w:rPr>
            </w:pPr>
            <w:r>
              <w:rPr>
                <w:rFonts w:hint="eastAsia"/>
                <w:lang w:val="en-US" w:eastAsia="zh-CN"/>
              </w:rPr>
              <w:t>610.77</w:t>
            </w:r>
          </w:p>
        </w:tc>
        <w:tc>
          <w:tcPr>
            <w:tcW w:w="1134" w:type="dxa"/>
            <w:vAlign w:val="center"/>
          </w:tcPr>
          <w:p>
            <w:pPr>
              <w:pStyle w:val="26"/>
              <w:rPr>
                <w:rFonts w:hint="default" w:eastAsia="方正书宋_GBK"/>
                <w:lang w:val="en-US" w:eastAsia="zh-CN"/>
              </w:rPr>
            </w:pPr>
            <w:r>
              <w:rPr>
                <w:rFonts w:hint="eastAsia"/>
                <w:lang w:val="en-US" w:eastAsia="zh-CN"/>
              </w:rPr>
              <w:t>610.77</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20</w:t>
            </w:r>
          </w:p>
        </w:tc>
        <w:tc>
          <w:tcPr>
            <w:tcW w:w="992" w:type="dxa"/>
            <w:vAlign w:val="center"/>
          </w:tcPr>
          <w:p>
            <w:pPr>
              <w:pStyle w:val="28"/>
            </w:pPr>
            <w:r>
              <w:t>210</w:t>
            </w:r>
          </w:p>
        </w:tc>
        <w:tc>
          <w:tcPr>
            <w:tcW w:w="1559" w:type="dxa"/>
            <w:vAlign w:val="center"/>
          </w:tcPr>
          <w:p>
            <w:pPr>
              <w:pStyle w:val="28"/>
            </w:pPr>
            <w:r>
              <w:t>卫生健康支出</w:t>
            </w:r>
          </w:p>
        </w:tc>
        <w:tc>
          <w:tcPr>
            <w:tcW w:w="1134" w:type="dxa"/>
            <w:vAlign w:val="center"/>
          </w:tcPr>
          <w:p>
            <w:pPr>
              <w:pStyle w:val="26"/>
            </w:pPr>
            <w:r>
              <w:rPr>
                <w:rFonts w:hint="eastAsia"/>
                <w:lang w:val="en-US" w:eastAsia="zh-CN"/>
              </w:rPr>
              <w:t>562.57</w:t>
            </w:r>
          </w:p>
        </w:tc>
        <w:tc>
          <w:tcPr>
            <w:tcW w:w="1134" w:type="dxa"/>
            <w:vAlign w:val="center"/>
          </w:tcPr>
          <w:p>
            <w:pPr>
              <w:pStyle w:val="26"/>
            </w:pPr>
            <w:r>
              <w:rPr>
                <w:rFonts w:hint="eastAsia"/>
                <w:lang w:val="en-US" w:eastAsia="zh-CN"/>
              </w:rPr>
              <w:t>562.57</w:t>
            </w:r>
          </w:p>
        </w:tc>
        <w:tc>
          <w:tcPr>
            <w:tcW w:w="1134" w:type="dxa"/>
            <w:vAlign w:val="center"/>
          </w:tcPr>
          <w:p>
            <w:pPr>
              <w:pStyle w:val="26"/>
            </w:pPr>
            <w:r>
              <w:rPr>
                <w:rFonts w:hint="eastAsia"/>
                <w:lang w:val="en-US" w:eastAsia="zh-CN"/>
              </w:rPr>
              <w:t>562.57</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21</w:t>
            </w:r>
          </w:p>
        </w:tc>
        <w:tc>
          <w:tcPr>
            <w:tcW w:w="992" w:type="dxa"/>
            <w:vAlign w:val="center"/>
          </w:tcPr>
          <w:p>
            <w:pPr>
              <w:pStyle w:val="28"/>
            </w:pPr>
            <w:r>
              <w:t>21011</w:t>
            </w:r>
          </w:p>
        </w:tc>
        <w:tc>
          <w:tcPr>
            <w:tcW w:w="1559" w:type="dxa"/>
            <w:vAlign w:val="center"/>
          </w:tcPr>
          <w:p>
            <w:pPr>
              <w:pStyle w:val="28"/>
            </w:pPr>
            <w:r>
              <w:t>行政事业单位医疗</w:t>
            </w:r>
          </w:p>
        </w:tc>
        <w:tc>
          <w:tcPr>
            <w:tcW w:w="1134" w:type="dxa"/>
            <w:vAlign w:val="center"/>
          </w:tcPr>
          <w:p>
            <w:pPr>
              <w:pStyle w:val="26"/>
              <w:rPr>
                <w:rFonts w:hint="default"/>
                <w:lang w:val="en-US"/>
              </w:rPr>
            </w:pPr>
            <w:r>
              <w:rPr>
                <w:rFonts w:hint="eastAsia"/>
                <w:lang w:val="en-US" w:eastAsia="zh-CN"/>
              </w:rPr>
              <w:t>562.57</w:t>
            </w:r>
          </w:p>
        </w:tc>
        <w:tc>
          <w:tcPr>
            <w:tcW w:w="1134" w:type="dxa"/>
            <w:vAlign w:val="center"/>
          </w:tcPr>
          <w:p>
            <w:pPr>
              <w:pStyle w:val="26"/>
            </w:pPr>
            <w:r>
              <w:rPr>
                <w:rFonts w:hint="eastAsia"/>
                <w:lang w:val="en-US" w:eastAsia="zh-CN"/>
              </w:rPr>
              <w:t>562.57</w:t>
            </w:r>
          </w:p>
        </w:tc>
        <w:tc>
          <w:tcPr>
            <w:tcW w:w="1134" w:type="dxa"/>
            <w:vAlign w:val="center"/>
          </w:tcPr>
          <w:p>
            <w:pPr>
              <w:pStyle w:val="26"/>
            </w:pPr>
            <w:r>
              <w:rPr>
                <w:rFonts w:hint="eastAsia"/>
                <w:lang w:val="en-US" w:eastAsia="zh-CN"/>
              </w:rPr>
              <w:t>562.57</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22</w:t>
            </w:r>
          </w:p>
        </w:tc>
        <w:tc>
          <w:tcPr>
            <w:tcW w:w="992" w:type="dxa"/>
            <w:vAlign w:val="center"/>
          </w:tcPr>
          <w:p>
            <w:pPr>
              <w:pStyle w:val="28"/>
            </w:pPr>
            <w:r>
              <w:t>2101102</w:t>
            </w:r>
          </w:p>
        </w:tc>
        <w:tc>
          <w:tcPr>
            <w:tcW w:w="1559" w:type="dxa"/>
            <w:vAlign w:val="center"/>
          </w:tcPr>
          <w:p>
            <w:pPr>
              <w:pStyle w:val="28"/>
            </w:pPr>
            <w:r>
              <w:t>事业单位医疗</w:t>
            </w:r>
          </w:p>
        </w:tc>
        <w:tc>
          <w:tcPr>
            <w:tcW w:w="1134" w:type="dxa"/>
            <w:vAlign w:val="center"/>
          </w:tcPr>
          <w:p>
            <w:pPr>
              <w:pStyle w:val="26"/>
              <w:rPr>
                <w:rFonts w:hint="default" w:eastAsia="方正书宋_GBK"/>
                <w:lang w:val="en-US" w:eastAsia="zh-CN"/>
              </w:rPr>
            </w:pPr>
            <w:r>
              <w:rPr>
                <w:rFonts w:hint="eastAsia"/>
                <w:lang w:val="en-US" w:eastAsia="zh-CN"/>
              </w:rPr>
              <w:t>562.57</w:t>
            </w:r>
          </w:p>
        </w:tc>
        <w:tc>
          <w:tcPr>
            <w:tcW w:w="1134" w:type="dxa"/>
            <w:vAlign w:val="center"/>
          </w:tcPr>
          <w:p>
            <w:pPr>
              <w:pStyle w:val="26"/>
            </w:pPr>
            <w:r>
              <w:rPr>
                <w:rFonts w:hint="eastAsia"/>
                <w:lang w:val="en-US" w:eastAsia="zh-CN"/>
              </w:rPr>
              <w:t>562.57</w:t>
            </w:r>
          </w:p>
        </w:tc>
        <w:tc>
          <w:tcPr>
            <w:tcW w:w="1134" w:type="dxa"/>
            <w:vAlign w:val="center"/>
          </w:tcPr>
          <w:p>
            <w:pPr>
              <w:pStyle w:val="26"/>
            </w:pPr>
            <w:r>
              <w:rPr>
                <w:rFonts w:hint="eastAsia"/>
                <w:lang w:val="en-US" w:eastAsia="zh-CN"/>
              </w:rPr>
              <w:t>562.57</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23</w:t>
            </w:r>
          </w:p>
        </w:tc>
        <w:tc>
          <w:tcPr>
            <w:tcW w:w="992" w:type="dxa"/>
            <w:vAlign w:val="center"/>
          </w:tcPr>
          <w:p>
            <w:pPr>
              <w:pStyle w:val="28"/>
            </w:pPr>
            <w:r>
              <w:t>221</w:t>
            </w:r>
          </w:p>
        </w:tc>
        <w:tc>
          <w:tcPr>
            <w:tcW w:w="1559" w:type="dxa"/>
            <w:vAlign w:val="center"/>
          </w:tcPr>
          <w:p>
            <w:pPr>
              <w:pStyle w:val="28"/>
            </w:pPr>
            <w:r>
              <w:t>住房保障支出</w:t>
            </w:r>
          </w:p>
        </w:tc>
        <w:tc>
          <w:tcPr>
            <w:tcW w:w="1134" w:type="dxa"/>
            <w:vAlign w:val="center"/>
          </w:tcPr>
          <w:p>
            <w:pPr>
              <w:pStyle w:val="26"/>
              <w:rPr>
                <w:rFonts w:hint="default" w:eastAsia="方正书宋_GBK"/>
                <w:lang w:val="en-US" w:eastAsia="zh-CN"/>
              </w:rPr>
            </w:pPr>
            <w:r>
              <w:rPr>
                <w:rFonts w:hint="eastAsia"/>
                <w:lang w:val="en-US" w:eastAsia="zh-CN"/>
              </w:rPr>
              <w:t>458.03</w:t>
            </w:r>
          </w:p>
        </w:tc>
        <w:tc>
          <w:tcPr>
            <w:tcW w:w="1134" w:type="dxa"/>
            <w:vAlign w:val="center"/>
          </w:tcPr>
          <w:p>
            <w:pPr>
              <w:pStyle w:val="26"/>
            </w:pPr>
            <w:r>
              <w:rPr>
                <w:rFonts w:hint="eastAsia"/>
                <w:lang w:val="en-US" w:eastAsia="zh-CN"/>
              </w:rPr>
              <w:t>458.03</w:t>
            </w:r>
          </w:p>
        </w:tc>
        <w:tc>
          <w:tcPr>
            <w:tcW w:w="1134" w:type="dxa"/>
            <w:vAlign w:val="center"/>
          </w:tcPr>
          <w:p>
            <w:pPr>
              <w:pStyle w:val="26"/>
            </w:pPr>
            <w:r>
              <w:rPr>
                <w:rFonts w:hint="eastAsia"/>
                <w:lang w:val="en-US" w:eastAsia="zh-CN"/>
              </w:rPr>
              <w:t>458.03</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24</w:t>
            </w:r>
          </w:p>
        </w:tc>
        <w:tc>
          <w:tcPr>
            <w:tcW w:w="992" w:type="dxa"/>
            <w:vAlign w:val="center"/>
          </w:tcPr>
          <w:p>
            <w:pPr>
              <w:pStyle w:val="28"/>
            </w:pPr>
            <w:r>
              <w:t>22102</w:t>
            </w:r>
          </w:p>
        </w:tc>
        <w:tc>
          <w:tcPr>
            <w:tcW w:w="1559" w:type="dxa"/>
            <w:vAlign w:val="center"/>
          </w:tcPr>
          <w:p>
            <w:pPr>
              <w:pStyle w:val="28"/>
            </w:pPr>
            <w:r>
              <w:t>住房改革支出</w:t>
            </w:r>
          </w:p>
        </w:tc>
        <w:tc>
          <w:tcPr>
            <w:tcW w:w="1134" w:type="dxa"/>
            <w:vAlign w:val="center"/>
          </w:tcPr>
          <w:p>
            <w:pPr>
              <w:pStyle w:val="26"/>
            </w:pPr>
            <w:r>
              <w:rPr>
                <w:rFonts w:hint="eastAsia"/>
                <w:lang w:val="en-US" w:eastAsia="zh-CN"/>
              </w:rPr>
              <w:t>458.03</w:t>
            </w:r>
          </w:p>
        </w:tc>
        <w:tc>
          <w:tcPr>
            <w:tcW w:w="1134" w:type="dxa"/>
            <w:vAlign w:val="center"/>
          </w:tcPr>
          <w:p>
            <w:pPr>
              <w:pStyle w:val="26"/>
            </w:pPr>
            <w:r>
              <w:rPr>
                <w:rFonts w:hint="eastAsia"/>
                <w:lang w:val="en-US" w:eastAsia="zh-CN"/>
              </w:rPr>
              <w:t>458.03</w:t>
            </w:r>
          </w:p>
        </w:tc>
        <w:tc>
          <w:tcPr>
            <w:tcW w:w="1134" w:type="dxa"/>
            <w:vAlign w:val="center"/>
          </w:tcPr>
          <w:p>
            <w:pPr>
              <w:pStyle w:val="26"/>
            </w:pPr>
            <w:r>
              <w:rPr>
                <w:rFonts w:hint="eastAsia"/>
                <w:lang w:val="en-US" w:eastAsia="zh-CN"/>
              </w:rPr>
              <w:t>458.03</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2"/>
            </w:pPr>
            <w:r>
              <w:t>25</w:t>
            </w:r>
          </w:p>
        </w:tc>
        <w:tc>
          <w:tcPr>
            <w:tcW w:w="992" w:type="dxa"/>
            <w:vAlign w:val="center"/>
          </w:tcPr>
          <w:p>
            <w:pPr>
              <w:pStyle w:val="28"/>
            </w:pPr>
            <w:r>
              <w:t>2210201</w:t>
            </w:r>
          </w:p>
        </w:tc>
        <w:tc>
          <w:tcPr>
            <w:tcW w:w="1559" w:type="dxa"/>
            <w:vAlign w:val="center"/>
          </w:tcPr>
          <w:p>
            <w:pPr>
              <w:pStyle w:val="28"/>
            </w:pPr>
            <w:r>
              <w:t>住房公积金</w:t>
            </w:r>
          </w:p>
        </w:tc>
        <w:tc>
          <w:tcPr>
            <w:tcW w:w="1134" w:type="dxa"/>
            <w:vAlign w:val="center"/>
          </w:tcPr>
          <w:p>
            <w:pPr>
              <w:pStyle w:val="26"/>
            </w:pPr>
            <w:r>
              <w:rPr>
                <w:rFonts w:hint="eastAsia"/>
                <w:lang w:val="en-US" w:eastAsia="zh-CN"/>
              </w:rPr>
              <w:t>458.03</w:t>
            </w:r>
          </w:p>
        </w:tc>
        <w:tc>
          <w:tcPr>
            <w:tcW w:w="1134" w:type="dxa"/>
            <w:vAlign w:val="center"/>
          </w:tcPr>
          <w:p>
            <w:pPr>
              <w:pStyle w:val="26"/>
            </w:pPr>
            <w:r>
              <w:rPr>
                <w:rFonts w:hint="eastAsia"/>
                <w:lang w:val="en-US" w:eastAsia="zh-CN"/>
              </w:rPr>
              <w:t>458.03</w:t>
            </w:r>
          </w:p>
        </w:tc>
        <w:tc>
          <w:tcPr>
            <w:tcW w:w="1134" w:type="dxa"/>
            <w:vAlign w:val="center"/>
          </w:tcPr>
          <w:p>
            <w:pPr>
              <w:pStyle w:val="26"/>
            </w:pPr>
            <w:r>
              <w:rPr>
                <w:rFonts w:hint="eastAsia"/>
                <w:lang w:val="en-US" w:eastAsia="zh-CN"/>
              </w:rPr>
              <w:t>458.03</w:t>
            </w: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c>
          <w:tcPr>
            <w:tcW w:w="1134" w:type="dxa"/>
            <w:vAlign w:val="center"/>
          </w:tcPr>
          <w:p>
            <w:pPr>
              <w:pStyle w:val="26"/>
            </w:pPr>
          </w:p>
        </w:tc>
      </w:tr>
    </w:tbl>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2722" w:type="dxa"/>
            <w:gridSpan w:val="2"/>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444" w:type="dxa"/>
            <w:gridSpan w:val="4"/>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科目编码</w:t>
            </w:r>
          </w:p>
        </w:tc>
        <w:tc>
          <w:tcPr>
            <w:tcW w:w="4536"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6"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35"/>
            </w:pPr>
          </w:p>
        </w:tc>
        <w:tc>
          <w:tcPr>
            <w:tcW w:w="4536" w:type="dxa"/>
            <w:vAlign w:val="center"/>
          </w:tcPr>
          <w:p>
            <w:pPr>
              <w:pStyle w:val="14"/>
            </w:pPr>
            <w:r>
              <w:t>合计</w:t>
            </w:r>
          </w:p>
        </w:tc>
        <w:tc>
          <w:tcPr>
            <w:tcW w:w="1361" w:type="dxa"/>
            <w:vAlign w:val="center"/>
          </w:tcPr>
          <w:p>
            <w:pPr>
              <w:pStyle w:val="13"/>
              <w:rPr>
                <w:rFonts w:hint="default"/>
                <w:lang w:val="en-US" w:eastAsia="zh-CN"/>
              </w:rPr>
            </w:pPr>
            <w:r>
              <w:rPr>
                <w:rFonts w:hint="eastAsia"/>
                <w:lang w:val="en-US" w:eastAsia="zh-CN"/>
              </w:rPr>
              <w:t>15949.81</w:t>
            </w:r>
          </w:p>
        </w:tc>
        <w:tc>
          <w:tcPr>
            <w:tcW w:w="1361" w:type="dxa"/>
            <w:vAlign w:val="center"/>
          </w:tcPr>
          <w:p>
            <w:pPr>
              <w:pStyle w:val="13"/>
              <w:rPr>
                <w:rFonts w:hint="default" w:eastAsia="方正书宋_GBK"/>
                <w:lang w:val="en-US" w:eastAsia="zh-CN"/>
              </w:rPr>
            </w:pPr>
            <w:r>
              <w:rPr>
                <w:rFonts w:hint="eastAsia"/>
                <w:lang w:val="en-US" w:eastAsia="zh-CN"/>
              </w:rPr>
              <w:t>6235.62</w:t>
            </w:r>
          </w:p>
        </w:tc>
        <w:tc>
          <w:tcPr>
            <w:tcW w:w="1361" w:type="dxa"/>
            <w:vAlign w:val="center"/>
          </w:tcPr>
          <w:p>
            <w:pPr>
              <w:pStyle w:val="13"/>
              <w:rPr>
                <w:rFonts w:hint="default"/>
                <w:lang w:val="en-US" w:eastAsia="zh-CN"/>
              </w:rPr>
            </w:pPr>
            <w:r>
              <w:rPr>
                <w:rFonts w:hint="eastAsia"/>
                <w:lang w:val="en-US" w:eastAsia="zh-CN"/>
              </w:rPr>
              <w:t>9714.19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992" w:type="dxa"/>
            <w:vAlign w:val="center"/>
          </w:tcPr>
          <w:p>
            <w:pPr>
              <w:pStyle w:val="28"/>
            </w:pPr>
            <w:r>
              <w:t>203</w:t>
            </w:r>
          </w:p>
        </w:tc>
        <w:tc>
          <w:tcPr>
            <w:tcW w:w="4536" w:type="dxa"/>
            <w:vAlign w:val="center"/>
          </w:tcPr>
          <w:p>
            <w:pPr>
              <w:pStyle w:val="28"/>
            </w:pPr>
            <w:r>
              <w:t>国防支出</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28"/>
            </w:pPr>
            <w:r>
              <w:t>20306</w:t>
            </w:r>
          </w:p>
        </w:tc>
        <w:tc>
          <w:tcPr>
            <w:tcW w:w="4536" w:type="dxa"/>
            <w:vAlign w:val="center"/>
          </w:tcPr>
          <w:p>
            <w:pPr>
              <w:pStyle w:val="28"/>
            </w:pPr>
            <w:r>
              <w:t>国防动员</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28"/>
            </w:pPr>
            <w:r>
              <w:t>2030607</w:t>
            </w:r>
          </w:p>
        </w:tc>
        <w:tc>
          <w:tcPr>
            <w:tcW w:w="4536" w:type="dxa"/>
            <w:vAlign w:val="center"/>
          </w:tcPr>
          <w:p>
            <w:pPr>
              <w:pStyle w:val="28"/>
            </w:pPr>
            <w:r>
              <w:t>民兵</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28"/>
            </w:pPr>
            <w:r>
              <w:t>205</w:t>
            </w:r>
          </w:p>
        </w:tc>
        <w:tc>
          <w:tcPr>
            <w:tcW w:w="4536" w:type="dxa"/>
            <w:vAlign w:val="center"/>
          </w:tcPr>
          <w:p>
            <w:pPr>
              <w:pStyle w:val="28"/>
            </w:pPr>
            <w:r>
              <w:t>教育支出</w:t>
            </w:r>
          </w:p>
        </w:tc>
        <w:tc>
          <w:tcPr>
            <w:tcW w:w="1361" w:type="dxa"/>
            <w:vAlign w:val="center"/>
          </w:tcPr>
          <w:p>
            <w:pPr>
              <w:pStyle w:val="26"/>
              <w:rPr>
                <w:lang w:eastAsia="zh-CN"/>
              </w:rPr>
            </w:pPr>
            <w:r>
              <w:rPr>
                <w:rFonts w:hint="eastAsia"/>
                <w:lang w:val="en-US" w:eastAsia="zh-CN"/>
              </w:rPr>
              <w:t>14035.99</w:t>
            </w:r>
          </w:p>
        </w:tc>
        <w:tc>
          <w:tcPr>
            <w:tcW w:w="1361" w:type="dxa"/>
            <w:vAlign w:val="center"/>
          </w:tcPr>
          <w:p>
            <w:pPr>
              <w:pStyle w:val="26"/>
            </w:pPr>
            <w:r>
              <w:rPr>
                <w:rFonts w:hint="eastAsia"/>
                <w:lang w:val="en-US" w:eastAsia="zh-CN"/>
              </w:rPr>
              <w:t>4321.80</w:t>
            </w:r>
          </w:p>
        </w:tc>
        <w:tc>
          <w:tcPr>
            <w:tcW w:w="1361" w:type="dxa"/>
            <w:vAlign w:val="center"/>
          </w:tcPr>
          <w:p>
            <w:pPr>
              <w:pStyle w:val="26"/>
              <w:rPr>
                <w:lang w:eastAsia="zh-CN"/>
              </w:rPr>
            </w:pPr>
            <w:r>
              <w:rPr>
                <w:rFonts w:hint="eastAsia"/>
                <w:lang w:val="en-US" w:eastAsia="zh-CN"/>
              </w:rPr>
              <w:t>9714.19</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28"/>
            </w:pPr>
            <w:r>
              <w:t>20503</w:t>
            </w:r>
          </w:p>
        </w:tc>
        <w:tc>
          <w:tcPr>
            <w:tcW w:w="4536" w:type="dxa"/>
            <w:vAlign w:val="center"/>
          </w:tcPr>
          <w:p>
            <w:pPr>
              <w:pStyle w:val="28"/>
            </w:pPr>
            <w:r>
              <w:t>职业教育</w:t>
            </w:r>
          </w:p>
        </w:tc>
        <w:tc>
          <w:tcPr>
            <w:tcW w:w="1361" w:type="dxa"/>
            <w:vAlign w:val="center"/>
          </w:tcPr>
          <w:p>
            <w:pPr>
              <w:pStyle w:val="26"/>
              <w:rPr>
                <w:lang w:eastAsia="zh-CN"/>
              </w:rPr>
            </w:pPr>
            <w:r>
              <w:rPr>
                <w:rFonts w:hint="eastAsia"/>
                <w:lang w:val="en-US" w:eastAsia="zh-CN"/>
              </w:rPr>
              <w:t>14035.99</w:t>
            </w:r>
          </w:p>
        </w:tc>
        <w:tc>
          <w:tcPr>
            <w:tcW w:w="1361" w:type="dxa"/>
            <w:vAlign w:val="center"/>
          </w:tcPr>
          <w:p>
            <w:pPr>
              <w:pStyle w:val="26"/>
            </w:pPr>
            <w:r>
              <w:rPr>
                <w:rFonts w:hint="eastAsia"/>
                <w:lang w:val="en-US" w:eastAsia="zh-CN"/>
              </w:rPr>
              <w:t>4321.80</w:t>
            </w:r>
          </w:p>
        </w:tc>
        <w:tc>
          <w:tcPr>
            <w:tcW w:w="1361" w:type="dxa"/>
            <w:vAlign w:val="center"/>
          </w:tcPr>
          <w:p>
            <w:pPr>
              <w:pStyle w:val="26"/>
              <w:rPr>
                <w:lang w:eastAsia="zh-CN"/>
              </w:rPr>
            </w:pPr>
            <w:r>
              <w:rPr>
                <w:rFonts w:hint="eastAsia"/>
                <w:lang w:val="en-US" w:eastAsia="zh-CN"/>
              </w:rPr>
              <w:t>9714.19</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28"/>
            </w:pPr>
            <w:r>
              <w:t>2050302</w:t>
            </w:r>
          </w:p>
        </w:tc>
        <w:tc>
          <w:tcPr>
            <w:tcW w:w="4536" w:type="dxa"/>
            <w:vAlign w:val="center"/>
          </w:tcPr>
          <w:p>
            <w:pPr>
              <w:pStyle w:val="28"/>
            </w:pPr>
            <w:r>
              <w:t>中等职业教育</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992" w:type="dxa"/>
            <w:vAlign w:val="center"/>
          </w:tcPr>
          <w:p>
            <w:pPr>
              <w:pStyle w:val="28"/>
            </w:pPr>
            <w:r>
              <w:t>2050305</w:t>
            </w:r>
          </w:p>
        </w:tc>
        <w:tc>
          <w:tcPr>
            <w:tcW w:w="4536" w:type="dxa"/>
            <w:vAlign w:val="center"/>
          </w:tcPr>
          <w:p>
            <w:pPr>
              <w:pStyle w:val="28"/>
            </w:pPr>
            <w:r>
              <w:t>高等职业教育</w:t>
            </w:r>
          </w:p>
        </w:tc>
        <w:tc>
          <w:tcPr>
            <w:tcW w:w="1361" w:type="dxa"/>
            <w:vAlign w:val="center"/>
          </w:tcPr>
          <w:p>
            <w:pPr>
              <w:pStyle w:val="26"/>
              <w:rPr>
                <w:rFonts w:hint="default"/>
                <w:lang w:val="en-US" w:eastAsia="zh-CN"/>
              </w:rPr>
            </w:pPr>
            <w:r>
              <w:rPr>
                <w:rFonts w:hint="eastAsia"/>
                <w:lang w:val="en-US" w:eastAsia="zh-CN"/>
              </w:rPr>
              <w:t>14035.99</w:t>
            </w:r>
          </w:p>
        </w:tc>
        <w:tc>
          <w:tcPr>
            <w:tcW w:w="1361" w:type="dxa"/>
            <w:vAlign w:val="center"/>
          </w:tcPr>
          <w:p>
            <w:pPr>
              <w:pStyle w:val="26"/>
              <w:rPr>
                <w:rFonts w:hint="default" w:eastAsia="方正书宋_GBK"/>
                <w:lang w:val="en-US" w:eastAsia="zh-CN"/>
              </w:rPr>
            </w:pPr>
            <w:r>
              <w:rPr>
                <w:rFonts w:hint="eastAsia"/>
                <w:lang w:val="en-US" w:eastAsia="zh-CN"/>
              </w:rPr>
              <w:t>4321.80</w:t>
            </w:r>
          </w:p>
        </w:tc>
        <w:tc>
          <w:tcPr>
            <w:tcW w:w="1361" w:type="dxa"/>
            <w:vAlign w:val="center"/>
          </w:tcPr>
          <w:p>
            <w:pPr>
              <w:pStyle w:val="26"/>
              <w:rPr>
                <w:rFonts w:hint="default"/>
                <w:lang w:val="en-US" w:eastAsia="zh-CN"/>
              </w:rPr>
            </w:pPr>
            <w:r>
              <w:rPr>
                <w:rFonts w:hint="eastAsia"/>
                <w:lang w:val="en-US" w:eastAsia="zh-CN"/>
              </w:rPr>
              <w:t>9714.19</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28"/>
            </w:pPr>
            <w:r>
              <w:t>20509</w:t>
            </w:r>
          </w:p>
        </w:tc>
        <w:tc>
          <w:tcPr>
            <w:tcW w:w="4536" w:type="dxa"/>
            <w:vAlign w:val="center"/>
          </w:tcPr>
          <w:p>
            <w:pPr>
              <w:pStyle w:val="28"/>
            </w:pPr>
            <w:r>
              <w:t>教育费附加安排的支出</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28"/>
            </w:pPr>
            <w:r>
              <w:t>2050999</w:t>
            </w:r>
          </w:p>
        </w:tc>
        <w:tc>
          <w:tcPr>
            <w:tcW w:w="4536" w:type="dxa"/>
            <w:vAlign w:val="center"/>
          </w:tcPr>
          <w:p>
            <w:pPr>
              <w:pStyle w:val="28"/>
            </w:pPr>
            <w:r>
              <w:t>其他教育费附加安排的支出</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28"/>
            </w:pPr>
            <w:r>
              <w:t>20599</w:t>
            </w:r>
          </w:p>
        </w:tc>
        <w:tc>
          <w:tcPr>
            <w:tcW w:w="4536" w:type="dxa"/>
            <w:vAlign w:val="center"/>
          </w:tcPr>
          <w:p>
            <w:pPr>
              <w:pStyle w:val="28"/>
            </w:pPr>
            <w:r>
              <w:t>其他教育支出</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28"/>
            </w:pPr>
            <w:r>
              <w:t>2059999</w:t>
            </w:r>
          </w:p>
        </w:tc>
        <w:tc>
          <w:tcPr>
            <w:tcW w:w="4536" w:type="dxa"/>
            <w:vAlign w:val="center"/>
          </w:tcPr>
          <w:p>
            <w:pPr>
              <w:pStyle w:val="28"/>
            </w:pPr>
            <w:r>
              <w:t>其他教育支出</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28"/>
            </w:pPr>
            <w:r>
              <w:t>206</w:t>
            </w:r>
          </w:p>
        </w:tc>
        <w:tc>
          <w:tcPr>
            <w:tcW w:w="4536" w:type="dxa"/>
            <w:vAlign w:val="center"/>
          </w:tcPr>
          <w:p>
            <w:pPr>
              <w:pStyle w:val="28"/>
            </w:pPr>
            <w:r>
              <w:t>科学技术支出</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992" w:type="dxa"/>
            <w:vAlign w:val="center"/>
          </w:tcPr>
          <w:p>
            <w:pPr>
              <w:pStyle w:val="28"/>
            </w:pPr>
            <w:r>
              <w:t>20605</w:t>
            </w:r>
          </w:p>
        </w:tc>
        <w:tc>
          <w:tcPr>
            <w:tcW w:w="4536" w:type="dxa"/>
            <w:vAlign w:val="center"/>
          </w:tcPr>
          <w:p>
            <w:pPr>
              <w:pStyle w:val="28"/>
            </w:pPr>
            <w:r>
              <w:t>科技条件与服务</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28"/>
            </w:pPr>
            <w:r>
              <w:t>2060502</w:t>
            </w:r>
          </w:p>
        </w:tc>
        <w:tc>
          <w:tcPr>
            <w:tcW w:w="4536" w:type="dxa"/>
            <w:vAlign w:val="center"/>
          </w:tcPr>
          <w:p>
            <w:pPr>
              <w:pStyle w:val="28"/>
            </w:pPr>
            <w:r>
              <w:t>技术创新服务体系</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28"/>
            </w:pPr>
            <w:r>
              <w:t>208</w:t>
            </w:r>
          </w:p>
        </w:tc>
        <w:tc>
          <w:tcPr>
            <w:tcW w:w="4536" w:type="dxa"/>
            <w:vAlign w:val="center"/>
          </w:tcPr>
          <w:p>
            <w:pPr>
              <w:pStyle w:val="28"/>
            </w:pPr>
            <w:r>
              <w:t>社会保障和就业支出</w:t>
            </w:r>
          </w:p>
        </w:tc>
        <w:tc>
          <w:tcPr>
            <w:tcW w:w="1361" w:type="dxa"/>
            <w:vAlign w:val="center"/>
          </w:tcPr>
          <w:p>
            <w:pPr>
              <w:pStyle w:val="26"/>
            </w:pPr>
            <w:r>
              <w:rPr>
                <w:rFonts w:hint="eastAsia"/>
                <w:lang w:val="en-US" w:eastAsia="zh-CN"/>
              </w:rPr>
              <w:t>893.22</w:t>
            </w:r>
          </w:p>
        </w:tc>
        <w:tc>
          <w:tcPr>
            <w:tcW w:w="1361" w:type="dxa"/>
            <w:vAlign w:val="center"/>
          </w:tcPr>
          <w:p>
            <w:pPr>
              <w:pStyle w:val="26"/>
            </w:pPr>
            <w:r>
              <w:rPr>
                <w:rFonts w:hint="eastAsia"/>
                <w:lang w:val="en-US" w:eastAsia="zh-CN"/>
              </w:rPr>
              <w:t>893.22</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28"/>
            </w:pPr>
            <w:r>
              <w:t>20805</w:t>
            </w:r>
          </w:p>
        </w:tc>
        <w:tc>
          <w:tcPr>
            <w:tcW w:w="4536" w:type="dxa"/>
            <w:vAlign w:val="center"/>
          </w:tcPr>
          <w:p>
            <w:pPr>
              <w:pStyle w:val="28"/>
            </w:pPr>
            <w:r>
              <w:t>行政事业单位养老支出</w:t>
            </w:r>
          </w:p>
        </w:tc>
        <w:tc>
          <w:tcPr>
            <w:tcW w:w="1361" w:type="dxa"/>
            <w:vAlign w:val="center"/>
          </w:tcPr>
          <w:p>
            <w:pPr>
              <w:pStyle w:val="26"/>
            </w:pPr>
            <w:r>
              <w:rPr>
                <w:rFonts w:hint="eastAsia"/>
                <w:lang w:val="en-US" w:eastAsia="zh-CN"/>
              </w:rPr>
              <w:t>893.22</w:t>
            </w:r>
          </w:p>
        </w:tc>
        <w:tc>
          <w:tcPr>
            <w:tcW w:w="1361" w:type="dxa"/>
            <w:vAlign w:val="center"/>
          </w:tcPr>
          <w:p>
            <w:pPr>
              <w:pStyle w:val="26"/>
            </w:pPr>
            <w:r>
              <w:rPr>
                <w:rFonts w:hint="eastAsia"/>
                <w:lang w:val="en-US" w:eastAsia="zh-CN"/>
              </w:rPr>
              <w:t>893.22</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28"/>
            </w:pPr>
            <w:r>
              <w:t>2080502</w:t>
            </w:r>
          </w:p>
        </w:tc>
        <w:tc>
          <w:tcPr>
            <w:tcW w:w="4536" w:type="dxa"/>
            <w:vAlign w:val="center"/>
          </w:tcPr>
          <w:p>
            <w:pPr>
              <w:pStyle w:val="28"/>
            </w:pPr>
            <w:r>
              <w:t>事业单位离退休</w:t>
            </w:r>
          </w:p>
        </w:tc>
        <w:tc>
          <w:tcPr>
            <w:tcW w:w="1361" w:type="dxa"/>
            <w:vAlign w:val="center"/>
          </w:tcPr>
          <w:p>
            <w:pPr>
              <w:pStyle w:val="26"/>
            </w:pPr>
            <w:r>
              <w:rPr>
                <w:rFonts w:hint="eastAsia"/>
                <w:lang w:val="en-US" w:eastAsia="zh-CN"/>
              </w:rPr>
              <w:t>282.45</w:t>
            </w:r>
          </w:p>
        </w:tc>
        <w:tc>
          <w:tcPr>
            <w:tcW w:w="1361" w:type="dxa"/>
            <w:vAlign w:val="center"/>
          </w:tcPr>
          <w:p>
            <w:pPr>
              <w:pStyle w:val="26"/>
            </w:pPr>
            <w:r>
              <w:rPr>
                <w:rFonts w:hint="eastAsia"/>
                <w:lang w:val="en-US" w:eastAsia="zh-CN"/>
              </w:rPr>
              <w:t>282.45</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28"/>
            </w:pPr>
            <w:r>
              <w:t>2080505</w:t>
            </w:r>
          </w:p>
        </w:tc>
        <w:tc>
          <w:tcPr>
            <w:tcW w:w="4536" w:type="dxa"/>
            <w:vAlign w:val="center"/>
          </w:tcPr>
          <w:p>
            <w:pPr>
              <w:pStyle w:val="28"/>
            </w:pPr>
            <w:r>
              <w:t>机关事业单位基本养老保险缴费支出</w:t>
            </w:r>
          </w:p>
        </w:tc>
        <w:tc>
          <w:tcPr>
            <w:tcW w:w="1361" w:type="dxa"/>
            <w:vAlign w:val="center"/>
          </w:tcPr>
          <w:p>
            <w:pPr>
              <w:pStyle w:val="26"/>
            </w:pPr>
            <w:r>
              <w:rPr>
                <w:rFonts w:hint="eastAsia"/>
                <w:lang w:val="en-US" w:eastAsia="zh-CN"/>
              </w:rPr>
              <w:t>610.77</w:t>
            </w:r>
          </w:p>
        </w:tc>
        <w:tc>
          <w:tcPr>
            <w:tcW w:w="1361" w:type="dxa"/>
            <w:vAlign w:val="center"/>
          </w:tcPr>
          <w:p>
            <w:pPr>
              <w:pStyle w:val="26"/>
            </w:pPr>
            <w:r>
              <w:rPr>
                <w:rFonts w:hint="eastAsia"/>
                <w:lang w:val="en-US" w:eastAsia="zh-CN"/>
              </w:rPr>
              <w:t>610.77</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992" w:type="dxa"/>
            <w:vAlign w:val="center"/>
          </w:tcPr>
          <w:p>
            <w:pPr>
              <w:pStyle w:val="28"/>
            </w:pPr>
            <w:r>
              <w:t>210</w:t>
            </w:r>
          </w:p>
        </w:tc>
        <w:tc>
          <w:tcPr>
            <w:tcW w:w="4536" w:type="dxa"/>
            <w:vAlign w:val="center"/>
          </w:tcPr>
          <w:p>
            <w:pPr>
              <w:pStyle w:val="28"/>
            </w:pPr>
            <w:r>
              <w:t>卫生健康支出</w:t>
            </w:r>
          </w:p>
        </w:tc>
        <w:tc>
          <w:tcPr>
            <w:tcW w:w="1361" w:type="dxa"/>
            <w:vAlign w:val="center"/>
          </w:tcPr>
          <w:p>
            <w:pPr>
              <w:pStyle w:val="26"/>
            </w:pPr>
            <w:r>
              <w:rPr>
                <w:rFonts w:hint="eastAsia"/>
                <w:lang w:val="en-US" w:eastAsia="zh-CN"/>
              </w:rPr>
              <w:t>562.57</w:t>
            </w:r>
          </w:p>
        </w:tc>
        <w:tc>
          <w:tcPr>
            <w:tcW w:w="1361" w:type="dxa"/>
            <w:vAlign w:val="center"/>
          </w:tcPr>
          <w:p>
            <w:pPr>
              <w:pStyle w:val="26"/>
            </w:pPr>
            <w:r>
              <w:rPr>
                <w:rFonts w:hint="eastAsia"/>
                <w:lang w:val="en-US" w:eastAsia="zh-CN"/>
              </w:rPr>
              <w:t>562.57</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992" w:type="dxa"/>
            <w:vAlign w:val="center"/>
          </w:tcPr>
          <w:p>
            <w:pPr>
              <w:pStyle w:val="28"/>
            </w:pPr>
            <w:r>
              <w:t>21011</w:t>
            </w:r>
          </w:p>
        </w:tc>
        <w:tc>
          <w:tcPr>
            <w:tcW w:w="4536" w:type="dxa"/>
            <w:vAlign w:val="center"/>
          </w:tcPr>
          <w:p>
            <w:pPr>
              <w:pStyle w:val="28"/>
            </w:pPr>
            <w:r>
              <w:t>行政事业单位医疗</w:t>
            </w:r>
          </w:p>
        </w:tc>
        <w:tc>
          <w:tcPr>
            <w:tcW w:w="1361" w:type="dxa"/>
            <w:vAlign w:val="center"/>
          </w:tcPr>
          <w:p>
            <w:pPr>
              <w:pStyle w:val="26"/>
            </w:pPr>
            <w:r>
              <w:rPr>
                <w:rFonts w:hint="eastAsia"/>
                <w:lang w:val="en-US" w:eastAsia="zh-CN"/>
              </w:rPr>
              <w:t>562.57</w:t>
            </w:r>
          </w:p>
        </w:tc>
        <w:tc>
          <w:tcPr>
            <w:tcW w:w="1361" w:type="dxa"/>
            <w:vAlign w:val="center"/>
          </w:tcPr>
          <w:p>
            <w:pPr>
              <w:pStyle w:val="26"/>
            </w:pPr>
            <w:r>
              <w:rPr>
                <w:rFonts w:hint="eastAsia"/>
                <w:lang w:val="en-US" w:eastAsia="zh-CN"/>
              </w:rPr>
              <w:t>562.57</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992" w:type="dxa"/>
            <w:vAlign w:val="center"/>
          </w:tcPr>
          <w:p>
            <w:pPr>
              <w:pStyle w:val="28"/>
            </w:pPr>
            <w:r>
              <w:t>2101102</w:t>
            </w:r>
          </w:p>
        </w:tc>
        <w:tc>
          <w:tcPr>
            <w:tcW w:w="4536" w:type="dxa"/>
            <w:vAlign w:val="center"/>
          </w:tcPr>
          <w:p>
            <w:pPr>
              <w:pStyle w:val="28"/>
            </w:pPr>
            <w:r>
              <w:t>事业单位医疗</w:t>
            </w:r>
          </w:p>
        </w:tc>
        <w:tc>
          <w:tcPr>
            <w:tcW w:w="1361" w:type="dxa"/>
            <w:vAlign w:val="center"/>
          </w:tcPr>
          <w:p>
            <w:pPr>
              <w:pStyle w:val="26"/>
            </w:pPr>
            <w:r>
              <w:rPr>
                <w:rFonts w:hint="eastAsia"/>
                <w:lang w:val="en-US" w:eastAsia="zh-CN"/>
              </w:rPr>
              <w:t>562.57</w:t>
            </w:r>
          </w:p>
        </w:tc>
        <w:tc>
          <w:tcPr>
            <w:tcW w:w="1361" w:type="dxa"/>
            <w:vAlign w:val="center"/>
          </w:tcPr>
          <w:p>
            <w:pPr>
              <w:pStyle w:val="26"/>
            </w:pPr>
            <w:r>
              <w:rPr>
                <w:rFonts w:hint="eastAsia"/>
                <w:lang w:val="en-US" w:eastAsia="zh-CN"/>
              </w:rPr>
              <w:t>562.57</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992" w:type="dxa"/>
            <w:vAlign w:val="center"/>
          </w:tcPr>
          <w:p>
            <w:pPr>
              <w:pStyle w:val="28"/>
            </w:pPr>
            <w:r>
              <w:t>221</w:t>
            </w:r>
          </w:p>
        </w:tc>
        <w:tc>
          <w:tcPr>
            <w:tcW w:w="4536" w:type="dxa"/>
            <w:vAlign w:val="center"/>
          </w:tcPr>
          <w:p>
            <w:pPr>
              <w:pStyle w:val="28"/>
            </w:pPr>
            <w:r>
              <w:t>住房保障支出</w:t>
            </w:r>
          </w:p>
        </w:tc>
        <w:tc>
          <w:tcPr>
            <w:tcW w:w="1361" w:type="dxa"/>
            <w:vAlign w:val="center"/>
          </w:tcPr>
          <w:p>
            <w:pPr>
              <w:pStyle w:val="26"/>
            </w:pPr>
            <w:r>
              <w:rPr>
                <w:rFonts w:hint="eastAsia"/>
                <w:lang w:val="en-US" w:eastAsia="zh-CN"/>
              </w:rPr>
              <w:t>458.03</w:t>
            </w:r>
          </w:p>
        </w:tc>
        <w:tc>
          <w:tcPr>
            <w:tcW w:w="1361" w:type="dxa"/>
            <w:vAlign w:val="center"/>
          </w:tcPr>
          <w:p>
            <w:pPr>
              <w:pStyle w:val="26"/>
            </w:pPr>
            <w:r>
              <w:rPr>
                <w:rFonts w:hint="eastAsia"/>
                <w:lang w:val="en-US" w:eastAsia="zh-CN"/>
              </w:rPr>
              <w:t>458.03</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992" w:type="dxa"/>
            <w:vAlign w:val="center"/>
          </w:tcPr>
          <w:p>
            <w:pPr>
              <w:pStyle w:val="28"/>
            </w:pPr>
            <w:r>
              <w:t>22102</w:t>
            </w:r>
          </w:p>
        </w:tc>
        <w:tc>
          <w:tcPr>
            <w:tcW w:w="4536" w:type="dxa"/>
            <w:vAlign w:val="center"/>
          </w:tcPr>
          <w:p>
            <w:pPr>
              <w:pStyle w:val="28"/>
            </w:pPr>
            <w:r>
              <w:t>住房改革支出</w:t>
            </w:r>
          </w:p>
        </w:tc>
        <w:tc>
          <w:tcPr>
            <w:tcW w:w="1361" w:type="dxa"/>
            <w:vAlign w:val="center"/>
          </w:tcPr>
          <w:p>
            <w:pPr>
              <w:pStyle w:val="26"/>
            </w:pPr>
            <w:r>
              <w:rPr>
                <w:rFonts w:hint="eastAsia"/>
                <w:lang w:val="en-US" w:eastAsia="zh-CN"/>
              </w:rPr>
              <w:t>458.03</w:t>
            </w:r>
          </w:p>
        </w:tc>
        <w:tc>
          <w:tcPr>
            <w:tcW w:w="1361" w:type="dxa"/>
            <w:vAlign w:val="center"/>
          </w:tcPr>
          <w:p>
            <w:pPr>
              <w:pStyle w:val="26"/>
            </w:pPr>
            <w:r>
              <w:rPr>
                <w:rFonts w:hint="eastAsia"/>
                <w:lang w:val="en-US" w:eastAsia="zh-CN"/>
              </w:rPr>
              <w:t>458.03</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992" w:type="dxa"/>
            <w:vAlign w:val="center"/>
          </w:tcPr>
          <w:p>
            <w:pPr>
              <w:pStyle w:val="28"/>
            </w:pPr>
            <w:r>
              <w:t>2210201</w:t>
            </w:r>
          </w:p>
        </w:tc>
        <w:tc>
          <w:tcPr>
            <w:tcW w:w="4536" w:type="dxa"/>
            <w:vAlign w:val="center"/>
          </w:tcPr>
          <w:p>
            <w:pPr>
              <w:pStyle w:val="28"/>
            </w:pPr>
            <w:r>
              <w:t>住房公积金</w:t>
            </w:r>
          </w:p>
        </w:tc>
        <w:tc>
          <w:tcPr>
            <w:tcW w:w="1361" w:type="dxa"/>
            <w:vAlign w:val="center"/>
          </w:tcPr>
          <w:p>
            <w:pPr>
              <w:pStyle w:val="26"/>
            </w:pPr>
            <w:r>
              <w:rPr>
                <w:rFonts w:hint="eastAsia"/>
                <w:lang w:val="en-US" w:eastAsia="zh-CN"/>
              </w:rPr>
              <w:t>458.03</w:t>
            </w:r>
          </w:p>
        </w:tc>
        <w:tc>
          <w:tcPr>
            <w:tcW w:w="1361" w:type="dxa"/>
            <w:vAlign w:val="center"/>
          </w:tcPr>
          <w:p>
            <w:pPr>
              <w:pStyle w:val="26"/>
            </w:pPr>
            <w:r>
              <w:rPr>
                <w:rFonts w:hint="eastAsia"/>
                <w:lang w:val="en-US" w:eastAsia="zh-CN"/>
              </w:rPr>
              <w:t>458.03</w:t>
            </w: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c>
          <w:tcPr>
            <w:tcW w:w="1361" w:type="dxa"/>
            <w:vAlign w:val="center"/>
          </w:tcPr>
          <w:p>
            <w:pPr>
              <w:pStyle w:val="26"/>
            </w:pPr>
          </w:p>
        </w:tc>
      </w:tr>
    </w:tbl>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3402" w:type="dxa"/>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896" w:type="dxa"/>
            <w:gridSpan w:val="4"/>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项目</w:t>
            </w:r>
          </w:p>
        </w:tc>
        <w:tc>
          <w:tcPr>
            <w:tcW w:w="1474" w:type="dxa"/>
            <w:vAlign w:val="center"/>
          </w:tcPr>
          <w:p>
            <w:pPr>
              <w:pStyle w:val="16"/>
            </w:pPr>
            <w:r>
              <w:t>金额</w:t>
            </w:r>
          </w:p>
        </w:tc>
        <w:tc>
          <w:tcPr>
            <w:tcW w:w="3402" w:type="dxa"/>
            <w:vAlign w:val="center"/>
          </w:tcPr>
          <w:p>
            <w:pPr>
              <w:pStyle w:val="16"/>
            </w:pPr>
            <w:r>
              <w:t>项目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28"/>
            </w:pPr>
            <w:r>
              <w:t>一、一般公共预算拨款</w:t>
            </w:r>
          </w:p>
        </w:tc>
        <w:tc>
          <w:tcPr>
            <w:tcW w:w="1474" w:type="dxa"/>
            <w:vAlign w:val="center"/>
          </w:tcPr>
          <w:p>
            <w:pPr>
              <w:pStyle w:val="26"/>
              <w:rPr>
                <w:rFonts w:hint="default" w:eastAsia="方正书宋_GBK"/>
                <w:lang w:val="en-US" w:eastAsia="zh-CN"/>
              </w:rPr>
            </w:pPr>
            <w:r>
              <w:rPr>
                <w:rFonts w:hint="eastAsia"/>
                <w:lang w:val="en-US" w:eastAsia="zh-CN"/>
              </w:rPr>
              <w:t>7534.81</w:t>
            </w:r>
          </w:p>
        </w:tc>
        <w:tc>
          <w:tcPr>
            <w:tcW w:w="3402" w:type="dxa"/>
            <w:vAlign w:val="center"/>
          </w:tcPr>
          <w:p>
            <w:pPr>
              <w:pStyle w:val="28"/>
            </w:pPr>
            <w:r>
              <w:t>一、一般公共服务支出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3402" w:type="dxa"/>
            <w:vAlign w:val="center"/>
          </w:tcPr>
          <w:p>
            <w:pPr>
              <w:pStyle w:val="28"/>
            </w:pPr>
            <w:r>
              <w:t>二、政府性基金预算拨款</w:t>
            </w:r>
          </w:p>
        </w:tc>
        <w:tc>
          <w:tcPr>
            <w:tcW w:w="1474" w:type="dxa"/>
            <w:vAlign w:val="center"/>
          </w:tcPr>
          <w:p>
            <w:pPr>
              <w:pStyle w:val="26"/>
            </w:pPr>
          </w:p>
        </w:tc>
        <w:tc>
          <w:tcPr>
            <w:tcW w:w="3402" w:type="dxa"/>
            <w:vAlign w:val="center"/>
          </w:tcPr>
          <w:p>
            <w:pPr>
              <w:pStyle w:val="28"/>
            </w:pPr>
            <w:r>
              <w:t>二、外交支出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28"/>
            </w:pPr>
            <w:r>
              <w:t>三、国有资本经营预算拨款</w:t>
            </w:r>
          </w:p>
        </w:tc>
        <w:tc>
          <w:tcPr>
            <w:tcW w:w="1474" w:type="dxa"/>
            <w:vAlign w:val="center"/>
          </w:tcPr>
          <w:p>
            <w:pPr>
              <w:pStyle w:val="26"/>
            </w:pPr>
          </w:p>
        </w:tc>
        <w:tc>
          <w:tcPr>
            <w:tcW w:w="3402" w:type="dxa"/>
            <w:vAlign w:val="center"/>
          </w:tcPr>
          <w:p>
            <w:pPr>
              <w:pStyle w:val="28"/>
            </w:pPr>
            <w:r>
              <w:t>三、国防支出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四、公共安全支出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五、教育支出</w:t>
            </w:r>
          </w:p>
        </w:tc>
        <w:tc>
          <w:tcPr>
            <w:tcW w:w="1474" w:type="dxa"/>
            <w:vAlign w:val="center"/>
          </w:tcPr>
          <w:p>
            <w:pPr>
              <w:pStyle w:val="26"/>
              <w:rPr>
                <w:lang w:eastAsia="zh-CN"/>
              </w:rPr>
            </w:pPr>
            <w:r>
              <w:rPr>
                <w:rFonts w:hint="eastAsia"/>
                <w:lang w:val="en-US" w:eastAsia="zh-CN"/>
              </w:rPr>
              <w:t>5620.99</w:t>
            </w:r>
          </w:p>
        </w:tc>
        <w:tc>
          <w:tcPr>
            <w:tcW w:w="1474" w:type="dxa"/>
            <w:vAlign w:val="center"/>
          </w:tcPr>
          <w:p>
            <w:pPr>
              <w:pStyle w:val="26"/>
              <w:rPr>
                <w:rFonts w:hint="default"/>
                <w:lang w:val="en-US" w:eastAsia="zh-CN"/>
              </w:rPr>
            </w:pPr>
            <w:r>
              <w:rPr>
                <w:rFonts w:hint="eastAsia"/>
                <w:lang w:val="en-US" w:eastAsia="zh-CN"/>
              </w:rPr>
              <w:t>5620.99</w:t>
            </w: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六、科学技术支出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七、文化旅游体育与传媒支出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八、社会保障和就业支出</w:t>
            </w:r>
          </w:p>
        </w:tc>
        <w:tc>
          <w:tcPr>
            <w:tcW w:w="1474" w:type="dxa"/>
            <w:vAlign w:val="center"/>
          </w:tcPr>
          <w:p>
            <w:pPr>
              <w:pStyle w:val="26"/>
            </w:pPr>
            <w:r>
              <w:rPr>
                <w:rFonts w:hint="eastAsia"/>
                <w:lang w:val="en-US" w:eastAsia="zh-CN"/>
              </w:rPr>
              <w:t>893.22</w:t>
            </w:r>
          </w:p>
        </w:tc>
        <w:tc>
          <w:tcPr>
            <w:tcW w:w="1474" w:type="dxa"/>
            <w:vAlign w:val="center"/>
          </w:tcPr>
          <w:p>
            <w:pPr>
              <w:pStyle w:val="26"/>
            </w:pPr>
            <w:r>
              <w:rPr>
                <w:rFonts w:hint="eastAsia"/>
                <w:lang w:val="en-US" w:eastAsia="zh-CN"/>
              </w:rPr>
              <w:t>893.22</w:t>
            </w: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九、社会保险基金支出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十、卫生健康支出</w:t>
            </w:r>
          </w:p>
        </w:tc>
        <w:tc>
          <w:tcPr>
            <w:tcW w:w="1474" w:type="dxa"/>
            <w:vAlign w:val="center"/>
          </w:tcPr>
          <w:p>
            <w:pPr>
              <w:pStyle w:val="26"/>
            </w:pPr>
            <w:r>
              <w:rPr>
                <w:rFonts w:hint="eastAsia"/>
                <w:lang w:val="en-US" w:eastAsia="zh-CN"/>
              </w:rPr>
              <w:t>562.57</w:t>
            </w:r>
          </w:p>
        </w:tc>
        <w:tc>
          <w:tcPr>
            <w:tcW w:w="1474" w:type="dxa"/>
            <w:vAlign w:val="center"/>
          </w:tcPr>
          <w:p>
            <w:pPr>
              <w:pStyle w:val="26"/>
            </w:pPr>
            <w:r>
              <w:rPr>
                <w:rFonts w:hint="eastAsia"/>
                <w:lang w:val="en-US" w:eastAsia="zh-CN"/>
              </w:rPr>
              <w:t>562.57</w:t>
            </w: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十一、节能环保支出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十二、城乡社区支出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十三、农林水支出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十四、交通运输支出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十五、资源勘探工业信息等支出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十六、商业服务业等支出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十七、金融支出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十八、援助其他地区支出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十九、自然资源海洋气象等支出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二十、住房保障支出</w:t>
            </w:r>
          </w:p>
        </w:tc>
        <w:tc>
          <w:tcPr>
            <w:tcW w:w="1474" w:type="dxa"/>
            <w:vAlign w:val="center"/>
          </w:tcPr>
          <w:p>
            <w:pPr>
              <w:pStyle w:val="26"/>
            </w:pPr>
            <w:r>
              <w:rPr>
                <w:rFonts w:hint="eastAsia"/>
                <w:lang w:val="en-US" w:eastAsia="zh-CN"/>
              </w:rPr>
              <w:t>458.03</w:t>
            </w:r>
          </w:p>
        </w:tc>
        <w:tc>
          <w:tcPr>
            <w:tcW w:w="1474" w:type="dxa"/>
            <w:vAlign w:val="center"/>
          </w:tcPr>
          <w:p>
            <w:pPr>
              <w:pStyle w:val="26"/>
            </w:pPr>
            <w:r>
              <w:rPr>
                <w:rFonts w:hint="eastAsia"/>
                <w:lang w:val="en-US" w:eastAsia="zh-CN"/>
              </w:rPr>
              <w:t>458.03</w:t>
            </w: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二十一、粮油物资储备支出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二十二、国有资本经营预算支出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二十三、灾害防治及应急管理支出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二十四、预备费</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二十五、其他支出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26</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二十六、转移性支出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二十七、债务还本支出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二十八、债务付息支出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二十九、债务发行费用支出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28"/>
            </w:pPr>
          </w:p>
        </w:tc>
        <w:tc>
          <w:tcPr>
            <w:tcW w:w="1474" w:type="dxa"/>
            <w:vAlign w:val="center"/>
          </w:tcPr>
          <w:p>
            <w:pPr>
              <w:pStyle w:val="26"/>
            </w:pPr>
          </w:p>
        </w:tc>
        <w:tc>
          <w:tcPr>
            <w:tcW w:w="3402" w:type="dxa"/>
            <w:vAlign w:val="center"/>
          </w:tcPr>
          <w:p>
            <w:pPr>
              <w:pStyle w:val="28"/>
            </w:pPr>
            <w:r>
              <w:t>三十、抗疫特别国债安排的支出</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4"/>
            </w:pPr>
            <w:r>
              <w:t>本年收入合计</w:t>
            </w:r>
          </w:p>
        </w:tc>
        <w:tc>
          <w:tcPr>
            <w:tcW w:w="1474" w:type="dxa"/>
            <w:vAlign w:val="center"/>
          </w:tcPr>
          <w:p>
            <w:pPr>
              <w:pStyle w:val="13"/>
              <w:rPr>
                <w:rFonts w:hint="default" w:eastAsia="方正书宋_GBK"/>
                <w:lang w:val="en-US" w:eastAsia="zh-CN"/>
              </w:rPr>
            </w:pPr>
            <w:r>
              <w:rPr>
                <w:rFonts w:hint="eastAsia"/>
                <w:lang w:val="en-US" w:eastAsia="zh-CN"/>
              </w:rPr>
              <w:t>7534.81</w:t>
            </w:r>
          </w:p>
        </w:tc>
        <w:tc>
          <w:tcPr>
            <w:tcW w:w="3402" w:type="dxa"/>
            <w:vAlign w:val="center"/>
          </w:tcPr>
          <w:p>
            <w:pPr>
              <w:pStyle w:val="14"/>
            </w:pPr>
            <w:r>
              <w:t>本年支出合计</w:t>
            </w:r>
          </w:p>
        </w:tc>
        <w:tc>
          <w:tcPr>
            <w:tcW w:w="1474" w:type="dxa"/>
            <w:vAlign w:val="center"/>
          </w:tcPr>
          <w:p>
            <w:pPr>
              <w:pStyle w:val="13"/>
              <w:rPr>
                <w:lang w:eastAsia="zh-CN"/>
              </w:rPr>
            </w:pPr>
            <w:r>
              <w:rPr>
                <w:rFonts w:hint="eastAsia"/>
                <w:lang w:val="en-US" w:eastAsia="zh-CN"/>
              </w:rPr>
              <w:t>7534.81</w:t>
            </w:r>
          </w:p>
        </w:tc>
        <w:tc>
          <w:tcPr>
            <w:tcW w:w="1474" w:type="dxa"/>
            <w:vAlign w:val="center"/>
          </w:tcPr>
          <w:p>
            <w:pPr>
              <w:pStyle w:val="13"/>
              <w:rPr>
                <w:lang w:eastAsia="zh-CN"/>
              </w:rPr>
            </w:pPr>
            <w:r>
              <w:rPr>
                <w:rFonts w:hint="eastAsia"/>
                <w:lang w:val="en-US" w:eastAsia="zh-CN"/>
              </w:rPr>
              <w:t>7534.81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32</w:t>
            </w:r>
          </w:p>
        </w:tc>
        <w:tc>
          <w:tcPr>
            <w:tcW w:w="3402" w:type="dxa"/>
            <w:vAlign w:val="center"/>
          </w:tcPr>
          <w:p>
            <w:pPr>
              <w:pStyle w:val="28"/>
            </w:pPr>
            <w:r>
              <w:t>年初财政拨款结转和结余</w:t>
            </w:r>
          </w:p>
        </w:tc>
        <w:tc>
          <w:tcPr>
            <w:tcW w:w="1474" w:type="dxa"/>
            <w:vAlign w:val="center"/>
          </w:tcPr>
          <w:p>
            <w:pPr>
              <w:pStyle w:val="26"/>
              <w:rPr>
                <w:lang w:eastAsia="zh-CN"/>
              </w:rPr>
            </w:pPr>
          </w:p>
        </w:tc>
        <w:tc>
          <w:tcPr>
            <w:tcW w:w="3402" w:type="dxa"/>
            <w:vAlign w:val="center"/>
          </w:tcPr>
          <w:p>
            <w:pPr>
              <w:pStyle w:val="28"/>
            </w:pPr>
            <w:r>
              <w:t>年末财政拨款结转和结余</w:t>
            </w: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28"/>
            </w:pPr>
            <w:r>
              <w:t>一、一般公共预算拨款</w:t>
            </w:r>
          </w:p>
        </w:tc>
        <w:tc>
          <w:tcPr>
            <w:tcW w:w="1474" w:type="dxa"/>
            <w:vAlign w:val="center"/>
          </w:tcPr>
          <w:p>
            <w:pPr>
              <w:pStyle w:val="26"/>
              <w:rPr>
                <w:lang w:eastAsia="zh-CN"/>
              </w:rPr>
            </w:pPr>
          </w:p>
        </w:tc>
        <w:tc>
          <w:tcPr>
            <w:tcW w:w="3402" w:type="dxa"/>
            <w:vAlign w:val="center"/>
          </w:tcPr>
          <w:p>
            <w:pPr>
              <w:pStyle w:val="28"/>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28"/>
            </w:pPr>
            <w:r>
              <w:t>二、政府性基金预算拨款</w:t>
            </w:r>
          </w:p>
        </w:tc>
        <w:tc>
          <w:tcPr>
            <w:tcW w:w="1474" w:type="dxa"/>
            <w:vAlign w:val="center"/>
          </w:tcPr>
          <w:p>
            <w:pPr>
              <w:pStyle w:val="26"/>
            </w:pPr>
          </w:p>
        </w:tc>
        <w:tc>
          <w:tcPr>
            <w:tcW w:w="3402" w:type="dxa"/>
            <w:vAlign w:val="center"/>
          </w:tcPr>
          <w:p>
            <w:pPr>
              <w:pStyle w:val="28"/>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28"/>
            </w:pPr>
            <w:r>
              <w:t>三、国有资本经营预算拨款</w:t>
            </w:r>
          </w:p>
        </w:tc>
        <w:tc>
          <w:tcPr>
            <w:tcW w:w="1474" w:type="dxa"/>
            <w:vAlign w:val="center"/>
          </w:tcPr>
          <w:p>
            <w:pPr>
              <w:pStyle w:val="26"/>
            </w:pPr>
          </w:p>
        </w:tc>
        <w:tc>
          <w:tcPr>
            <w:tcW w:w="3402" w:type="dxa"/>
            <w:vAlign w:val="center"/>
          </w:tcPr>
          <w:p>
            <w:pPr>
              <w:pStyle w:val="28"/>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c>
          <w:tcPr>
            <w:tcW w:w="147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4"/>
            </w:pPr>
            <w:r>
              <w:t>收入总计</w:t>
            </w:r>
          </w:p>
        </w:tc>
        <w:tc>
          <w:tcPr>
            <w:tcW w:w="1474" w:type="dxa"/>
            <w:vAlign w:val="center"/>
          </w:tcPr>
          <w:p>
            <w:pPr>
              <w:pStyle w:val="13"/>
              <w:rPr>
                <w:rFonts w:hint="default" w:eastAsia="方正书宋_GBK"/>
                <w:lang w:val="en-US" w:eastAsia="zh-CN"/>
              </w:rPr>
            </w:pPr>
            <w:r>
              <w:rPr>
                <w:rFonts w:hint="eastAsia"/>
                <w:lang w:val="en-US" w:eastAsia="zh-CN"/>
              </w:rPr>
              <w:t>7534.81</w:t>
            </w:r>
          </w:p>
        </w:tc>
        <w:tc>
          <w:tcPr>
            <w:tcW w:w="3402" w:type="dxa"/>
            <w:vAlign w:val="center"/>
          </w:tcPr>
          <w:p>
            <w:pPr>
              <w:pStyle w:val="14"/>
            </w:pPr>
            <w:r>
              <w:t>支出总计</w:t>
            </w:r>
          </w:p>
        </w:tc>
        <w:tc>
          <w:tcPr>
            <w:tcW w:w="1474" w:type="dxa"/>
            <w:vAlign w:val="center"/>
          </w:tcPr>
          <w:p>
            <w:pPr>
              <w:pStyle w:val="13"/>
              <w:rPr>
                <w:lang w:eastAsia="zh-CN"/>
              </w:rPr>
            </w:pPr>
            <w:r>
              <w:rPr>
                <w:rFonts w:hint="eastAsia"/>
                <w:lang w:val="en-US" w:eastAsia="zh-CN"/>
              </w:rPr>
              <w:t>7534.81</w:t>
            </w:r>
          </w:p>
        </w:tc>
        <w:tc>
          <w:tcPr>
            <w:tcW w:w="1474" w:type="dxa"/>
            <w:vAlign w:val="center"/>
          </w:tcPr>
          <w:p>
            <w:pPr>
              <w:pStyle w:val="13"/>
              <w:rPr>
                <w:lang w:eastAsia="zh-CN"/>
              </w:rPr>
            </w:pPr>
            <w:r>
              <w:rPr>
                <w:rFonts w:hint="eastAsia"/>
                <w:lang w:val="en-US" w:eastAsia="zh-CN"/>
              </w:rPr>
              <w:t>7534.81</w:t>
            </w:r>
          </w:p>
        </w:tc>
        <w:tc>
          <w:tcPr>
            <w:tcW w:w="1474" w:type="dxa"/>
            <w:vAlign w:val="center"/>
          </w:tcPr>
          <w:p>
            <w:pPr>
              <w:pStyle w:val="13"/>
            </w:pPr>
          </w:p>
        </w:tc>
        <w:tc>
          <w:tcPr>
            <w:tcW w:w="1474" w:type="dxa"/>
            <w:vAlign w:val="center"/>
          </w:tcPr>
          <w:p>
            <w:pPr>
              <w:pStyle w:val="13"/>
            </w:pPr>
          </w:p>
        </w:tc>
      </w:tr>
    </w:tbl>
    <w:p/>
    <w:p>
      <w:pPr>
        <w:sectPr>
          <w:pgSz w:w="16840" w:h="11900" w:orient="landscape"/>
          <w:pgMar w:top="1361" w:right="1020" w:bottom="1134" w:left="1020" w:header="720" w:footer="720" w:gutter="0"/>
          <w:cols w:space="720" w:num="1"/>
        </w:sectPr>
      </w:pPr>
    </w:p>
    <w:p>
      <w:pPr>
        <w:jc w:val="center"/>
        <w:outlineLvl w:val="4"/>
        <w:rPr>
          <w:rFonts w:eastAsia="宋体"/>
          <w:lang w:eastAsia="zh-CN"/>
        </w:rPr>
      </w:pPr>
      <w:r>
        <w:rPr>
          <w:rFonts w:ascii="方正小标宋_GBK" w:hAnsi="方正小标宋_GBK" w:eastAsia="方正小标宋_GBK" w:cs="方正小标宋_GBK"/>
          <w:color w:val="000000"/>
          <w:sz w:val="36"/>
        </w:rPr>
        <w:t>单位预算一般公共预算财政拨款支出表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2551" w:type="dxa"/>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35"/>
            </w:pPr>
          </w:p>
        </w:tc>
        <w:tc>
          <w:tcPr>
            <w:tcW w:w="4535" w:type="dxa"/>
            <w:vAlign w:val="center"/>
          </w:tcPr>
          <w:p>
            <w:pPr>
              <w:pStyle w:val="14"/>
            </w:pPr>
            <w:r>
              <w:t>合计</w:t>
            </w:r>
          </w:p>
        </w:tc>
        <w:tc>
          <w:tcPr>
            <w:tcW w:w="2551" w:type="dxa"/>
            <w:vAlign w:val="center"/>
          </w:tcPr>
          <w:p>
            <w:pPr>
              <w:pStyle w:val="13"/>
              <w:rPr>
                <w:rFonts w:hint="default" w:eastAsia="方正书宋_GBK"/>
                <w:lang w:val="en-US" w:eastAsia="zh-CN"/>
              </w:rPr>
            </w:pPr>
            <w:r>
              <w:rPr>
                <w:rFonts w:hint="eastAsia"/>
                <w:lang w:val="en-US" w:eastAsia="zh-CN"/>
              </w:rPr>
              <w:t>7534.81</w:t>
            </w:r>
          </w:p>
        </w:tc>
        <w:tc>
          <w:tcPr>
            <w:tcW w:w="2551" w:type="dxa"/>
            <w:vAlign w:val="center"/>
          </w:tcPr>
          <w:p>
            <w:pPr>
              <w:pStyle w:val="13"/>
              <w:rPr>
                <w:rFonts w:hint="default" w:eastAsia="方正书宋_GBK"/>
                <w:lang w:val="en-US" w:eastAsia="zh-CN"/>
              </w:rPr>
            </w:pPr>
            <w:r>
              <w:rPr>
                <w:rFonts w:hint="eastAsia"/>
                <w:lang w:val="en-US" w:eastAsia="zh-CN"/>
              </w:rPr>
              <w:t>6235.62</w:t>
            </w:r>
          </w:p>
        </w:tc>
        <w:tc>
          <w:tcPr>
            <w:tcW w:w="2551" w:type="dxa"/>
            <w:vAlign w:val="center"/>
          </w:tcPr>
          <w:p>
            <w:pPr>
              <w:pStyle w:val="13"/>
              <w:rPr>
                <w:rFonts w:hint="default" w:eastAsia="方正书宋_GBK"/>
                <w:lang w:val="en-US" w:eastAsia="zh-CN"/>
              </w:rPr>
            </w:pPr>
            <w:r>
              <w:rPr>
                <w:rFonts w:hint="eastAsia"/>
                <w:lang w:val="en-US" w:eastAsia="zh-CN"/>
              </w:rPr>
              <w:t>1299.19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28"/>
            </w:pPr>
            <w:r>
              <w:t>203</w:t>
            </w:r>
          </w:p>
        </w:tc>
        <w:tc>
          <w:tcPr>
            <w:tcW w:w="4535" w:type="dxa"/>
            <w:vAlign w:val="center"/>
          </w:tcPr>
          <w:p>
            <w:pPr>
              <w:pStyle w:val="28"/>
            </w:pPr>
            <w:r>
              <w:t>国防支出</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28"/>
            </w:pPr>
            <w:r>
              <w:t>20306</w:t>
            </w:r>
          </w:p>
        </w:tc>
        <w:tc>
          <w:tcPr>
            <w:tcW w:w="4535" w:type="dxa"/>
            <w:vAlign w:val="center"/>
          </w:tcPr>
          <w:p>
            <w:pPr>
              <w:pStyle w:val="28"/>
            </w:pPr>
            <w:r>
              <w:t>国防动员</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28"/>
            </w:pPr>
            <w:r>
              <w:t>2030607</w:t>
            </w:r>
          </w:p>
        </w:tc>
        <w:tc>
          <w:tcPr>
            <w:tcW w:w="4535" w:type="dxa"/>
            <w:vAlign w:val="center"/>
          </w:tcPr>
          <w:p>
            <w:pPr>
              <w:pStyle w:val="28"/>
            </w:pPr>
            <w:r>
              <w:t>民兵</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28"/>
            </w:pPr>
            <w:r>
              <w:t>205</w:t>
            </w:r>
          </w:p>
        </w:tc>
        <w:tc>
          <w:tcPr>
            <w:tcW w:w="4535" w:type="dxa"/>
            <w:vAlign w:val="center"/>
          </w:tcPr>
          <w:p>
            <w:pPr>
              <w:pStyle w:val="28"/>
            </w:pPr>
            <w:r>
              <w:t>教育支出</w:t>
            </w:r>
          </w:p>
        </w:tc>
        <w:tc>
          <w:tcPr>
            <w:tcW w:w="2551" w:type="dxa"/>
            <w:vAlign w:val="center"/>
          </w:tcPr>
          <w:p>
            <w:pPr>
              <w:pStyle w:val="26"/>
              <w:rPr>
                <w:lang w:eastAsia="zh-CN"/>
              </w:rPr>
            </w:pPr>
            <w:r>
              <w:rPr>
                <w:rFonts w:hint="eastAsia"/>
                <w:lang w:val="en-US" w:eastAsia="zh-CN"/>
              </w:rPr>
              <w:t>5620.99</w:t>
            </w:r>
          </w:p>
        </w:tc>
        <w:tc>
          <w:tcPr>
            <w:tcW w:w="2551" w:type="dxa"/>
            <w:vAlign w:val="center"/>
          </w:tcPr>
          <w:p>
            <w:pPr>
              <w:pStyle w:val="26"/>
            </w:pPr>
            <w:r>
              <w:rPr>
                <w:rFonts w:hint="eastAsia"/>
                <w:lang w:val="en-US" w:eastAsia="zh-CN"/>
              </w:rPr>
              <w:t>4321.80</w:t>
            </w:r>
          </w:p>
        </w:tc>
        <w:tc>
          <w:tcPr>
            <w:tcW w:w="2551" w:type="dxa"/>
            <w:vAlign w:val="center"/>
          </w:tcPr>
          <w:p>
            <w:pPr>
              <w:pStyle w:val="26"/>
              <w:rPr>
                <w:lang w:eastAsia="zh-CN"/>
              </w:rPr>
            </w:pPr>
            <w:r>
              <w:rPr>
                <w:rFonts w:hint="eastAsia"/>
                <w:lang w:val="en-US" w:eastAsia="zh-CN"/>
              </w:rPr>
              <w:t>1299.19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28"/>
            </w:pPr>
            <w:r>
              <w:t>20503</w:t>
            </w:r>
          </w:p>
        </w:tc>
        <w:tc>
          <w:tcPr>
            <w:tcW w:w="4535" w:type="dxa"/>
            <w:vAlign w:val="center"/>
          </w:tcPr>
          <w:p>
            <w:pPr>
              <w:pStyle w:val="28"/>
            </w:pPr>
            <w:r>
              <w:t>职业教育</w:t>
            </w:r>
          </w:p>
        </w:tc>
        <w:tc>
          <w:tcPr>
            <w:tcW w:w="2551" w:type="dxa"/>
            <w:vAlign w:val="center"/>
          </w:tcPr>
          <w:p>
            <w:pPr>
              <w:pStyle w:val="26"/>
              <w:rPr>
                <w:lang w:eastAsia="zh-CN"/>
              </w:rPr>
            </w:pPr>
            <w:r>
              <w:rPr>
                <w:rFonts w:hint="eastAsia"/>
                <w:lang w:val="en-US" w:eastAsia="zh-CN"/>
              </w:rPr>
              <w:t>5620.99</w:t>
            </w:r>
          </w:p>
        </w:tc>
        <w:tc>
          <w:tcPr>
            <w:tcW w:w="2551" w:type="dxa"/>
            <w:vAlign w:val="center"/>
          </w:tcPr>
          <w:p>
            <w:pPr>
              <w:pStyle w:val="26"/>
            </w:pPr>
            <w:r>
              <w:rPr>
                <w:rFonts w:hint="eastAsia"/>
                <w:lang w:val="en-US" w:eastAsia="zh-CN"/>
              </w:rPr>
              <w:t>4321.80</w:t>
            </w:r>
          </w:p>
        </w:tc>
        <w:tc>
          <w:tcPr>
            <w:tcW w:w="2551" w:type="dxa"/>
            <w:vAlign w:val="center"/>
          </w:tcPr>
          <w:p>
            <w:pPr>
              <w:pStyle w:val="26"/>
              <w:rPr>
                <w:lang w:eastAsia="zh-CN"/>
              </w:rPr>
            </w:pPr>
            <w:r>
              <w:rPr>
                <w:rFonts w:hint="eastAsia"/>
                <w:lang w:val="en-US" w:eastAsia="zh-CN"/>
              </w:rPr>
              <w:t>1299.19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28"/>
            </w:pPr>
            <w:r>
              <w:t>2050302</w:t>
            </w:r>
          </w:p>
        </w:tc>
        <w:tc>
          <w:tcPr>
            <w:tcW w:w="4535" w:type="dxa"/>
            <w:vAlign w:val="center"/>
          </w:tcPr>
          <w:p>
            <w:pPr>
              <w:pStyle w:val="28"/>
            </w:pPr>
            <w:r>
              <w:t>中等职业教育</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28"/>
            </w:pPr>
            <w:r>
              <w:t>2050305</w:t>
            </w:r>
          </w:p>
        </w:tc>
        <w:tc>
          <w:tcPr>
            <w:tcW w:w="4535" w:type="dxa"/>
            <w:vAlign w:val="center"/>
          </w:tcPr>
          <w:p>
            <w:pPr>
              <w:pStyle w:val="28"/>
            </w:pPr>
            <w:r>
              <w:t>高等职业教育</w:t>
            </w:r>
          </w:p>
        </w:tc>
        <w:tc>
          <w:tcPr>
            <w:tcW w:w="2551" w:type="dxa"/>
            <w:vAlign w:val="center"/>
          </w:tcPr>
          <w:p>
            <w:pPr>
              <w:pStyle w:val="26"/>
              <w:rPr>
                <w:lang w:eastAsia="zh-CN"/>
              </w:rPr>
            </w:pPr>
            <w:r>
              <w:rPr>
                <w:rFonts w:hint="eastAsia"/>
                <w:lang w:val="en-US" w:eastAsia="zh-CN"/>
              </w:rPr>
              <w:t>5620.99</w:t>
            </w:r>
          </w:p>
        </w:tc>
        <w:tc>
          <w:tcPr>
            <w:tcW w:w="2551" w:type="dxa"/>
            <w:vAlign w:val="center"/>
          </w:tcPr>
          <w:p>
            <w:pPr>
              <w:pStyle w:val="26"/>
              <w:rPr>
                <w:rFonts w:hint="default" w:eastAsia="方正书宋_GBK"/>
                <w:lang w:val="en-US" w:eastAsia="zh-CN"/>
              </w:rPr>
            </w:pPr>
            <w:r>
              <w:rPr>
                <w:rFonts w:hint="eastAsia"/>
                <w:lang w:val="en-US" w:eastAsia="zh-CN"/>
              </w:rPr>
              <w:t>4321.80</w:t>
            </w:r>
          </w:p>
        </w:tc>
        <w:tc>
          <w:tcPr>
            <w:tcW w:w="2551" w:type="dxa"/>
            <w:vAlign w:val="center"/>
          </w:tcPr>
          <w:p>
            <w:pPr>
              <w:pStyle w:val="26"/>
              <w:rPr>
                <w:rFonts w:hint="default" w:eastAsia="方正书宋_GBK"/>
                <w:lang w:val="en-US" w:eastAsia="zh-CN"/>
              </w:rPr>
            </w:pPr>
            <w:r>
              <w:rPr>
                <w:rFonts w:hint="eastAsia"/>
                <w:lang w:val="en-US" w:eastAsia="zh-CN"/>
              </w:rPr>
              <w:t>1299.19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28"/>
            </w:pPr>
            <w:r>
              <w:t>20509</w:t>
            </w:r>
          </w:p>
        </w:tc>
        <w:tc>
          <w:tcPr>
            <w:tcW w:w="4535" w:type="dxa"/>
            <w:vAlign w:val="center"/>
          </w:tcPr>
          <w:p>
            <w:pPr>
              <w:pStyle w:val="28"/>
            </w:pPr>
            <w:r>
              <w:t>教育费附加安排的支出</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28"/>
            </w:pPr>
            <w:r>
              <w:t>2050999</w:t>
            </w:r>
          </w:p>
        </w:tc>
        <w:tc>
          <w:tcPr>
            <w:tcW w:w="4535" w:type="dxa"/>
            <w:vAlign w:val="center"/>
          </w:tcPr>
          <w:p>
            <w:pPr>
              <w:pStyle w:val="28"/>
            </w:pPr>
            <w:r>
              <w:t>其他教育费附加安排的支出</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28"/>
            </w:pPr>
            <w:r>
              <w:t>20599</w:t>
            </w:r>
          </w:p>
        </w:tc>
        <w:tc>
          <w:tcPr>
            <w:tcW w:w="4535" w:type="dxa"/>
            <w:vAlign w:val="center"/>
          </w:tcPr>
          <w:p>
            <w:pPr>
              <w:pStyle w:val="28"/>
            </w:pPr>
            <w:r>
              <w:t>其他教育支出</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jc w:val="center"/>
        </w:trPr>
        <w:tc>
          <w:tcPr>
            <w:tcW w:w="850" w:type="dxa"/>
            <w:vAlign w:val="center"/>
          </w:tcPr>
          <w:p>
            <w:pPr>
              <w:pStyle w:val="12"/>
            </w:pPr>
            <w:r>
              <w:t>12</w:t>
            </w:r>
          </w:p>
        </w:tc>
        <w:tc>
          <w:tcPr>
            <w:tcW w:w="1191" w:type="dxa"/>
            <w:vAlign w:val="center"/>
          </w:tcPr>
          <w:p>
            <w:pPr>
              <w:pStyle w:val="28"/>
            </w:pPr>
            <w:r>
              <w:t>2059999</w:t>
            </w:r>
          </w:p>
        </w:tc>
        <w:tc>
          <w:tcPr>
            <w:tcW w:w="4535" w:type="dxa"/>
            <w:vAlign w:val="center"/>
          </w:tcPr>
          <w:p>
            <w:pPr>
              <w:pStyle w:val="28"/>
            </w:pPr>
            <w:r>
              <w:t>其他教育支出</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28"/>
            </w:pPr>
            <w:r>
              <w:t>206</w:t>
            </w:r>
          </w:p>
        </w:tc>
        <w:tc>
          <w:tcPr>
            <w:tcW w:w="4535" w:type="dxa"/>
            <w:vAlign w:val="center"/>
          </w:tcPr>
          <w:p>
            <w:pPr>
              <w:pStyle w:val="28"/>
            </w:pPr>
            <w:r>
              <w:t>科学技术支出</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28"/>
            </w:pPr>
            <w:r>
              <w:t>20605</w:t>
            </w:r>
          </w:p>
        </w:tc>
        <w:tc>
          <w:tcPr>
            <w:tcW w:w="4535" w:type="dxa"/>
            <w:vAlign w:val="center"/>
          </w:tcPr>
          <w:p>
            <w:pPr>
              <w:pStyle w:val="28"/>
            </w:pPr>
            <w:r>
              <w:t>科技条件与服务</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28"/>
            </w:pPr>
            <w:r>
              <w:t>2060502</w:t>
            </w:r>
          </w:p>
        </w:tc>
        <w:tc>
          <w:tcPr>
            <w:tcW w:w="4535" w:type="dxa"/>
            <w:vAlign w:val="center"/>
          </w:tcPr>
          <w:p>
            <w:pPr>
              <w:pStyle w:val="28"/>
            </w:pPr>
            <w:r>
              <w:t>技术创新服务体系</w:t>
            </w: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28"/>
            </w:pPr>
            <w:r>
              <w:t>208</w:t>
            </w:r>
          </w:p>
        </w:tc>
        <w:tc>
          <w:tcPr>
            <w:tcW w:w="4535" w:type="dxa"/>
            <w:vAlign w:val="center"/>
          </w:tcPr>
          <w:p>
            <w:pPr>
              <w:pStyle w:val="28"/>
            </w:pPr>
            <w:r>
              <w:t>社会保障和就业支出</w:t>
            </w:r>
          </w:p>
        </w:tc>
        <w:tc>
          <w:tcPr>
            <w:tcW w:w="2551" w:type="dxa"/>
            <w:vAlign w:val="center"/>
          </w:tcPr>
          <w:p>
            <w:pPr>
              <w:pStyle w:val="26"/>
            </w:pPr>
            <w:r>
              <w:rPr>
                <w:rFonts w:hint="eastAsia"/>
                <w:lang w:val="en-US" w:eastAsia="zh-CN"/>
              </w:rPr>
              <w:t>893.22</w:t>
            </w:r>
          </w:p>
        </w:tc>
        <w:tc>
          <w:tcPr>
            <w:tcW w:w="2551" w:type="dxa"/>
            <w:vAlign w:val="center"/>
          </w:tcPr>
          <w:p>
            <w:pPr>
              <w:pStyle w:val="26"/>
            </w:pPr>
            <w:r>
              <w:rPr>
                <w:rFonts w:hint="eastAsia"/>
                <w:lang w:val="en-US" w:eastAsia="zh-CN"/>
              </w:rPr>
              <w:t>893.22</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28"/>
            </w:pPr>
            <w:r>
              <w:t>20805</w:t>
            </w:r>
          </w:p>
        </w:tc>
        <w:tc>
          <w:tcPr>
            <w:tcW w:w="4535" w:type="dxa"/>
            <w:vAlign w:val="center"/>
          </w:tcPr>
          <w:p>
            <w:pPr>
              <w:pStyle w:val="28"/>
            </w:pPr>
            <w:r>
              <w:t>行政事业单位养老支出</w:t>
            </w:r>
          </w:p>
        </w:tc>
        <w:tc>
          <w:tcPr>
            <w:tcW w:w="2551" w:type="dxa"/>
            <w:vAlign w:val="center"/>
          </w:tcPr>
          <w:p>
            <w:pPr>
              <w:pStyle w:val="26"/>
            </w:pPr>
            <w:r>
              <w:rPr>
                <w:rFonts w:hint="eastAsia"/>
                <w:lang w:val="en-US" w:eastAsia="zh-CN"/>
              </w:rPr>
              <w:t>893.22</w:t>
            </w:r>
          </w:p>
        </w:tc>
        <w:tc>
          <w:tcPr>
            <w:tcW w:w="2551" w:type="dxa"/>
            <w:vAlign w:val="center"/>
          </w:tcPr>
          <w:p>
            <w:pPr>
              <w:pStyle w:val="26"/>
            </w:pPr>
            <w:r>
              <w:rPr>
                <w:rFonts w:hint="eastAsia"/>
                <w:lang w:val="en-US" w:eastAsia="zh-CN"/>
              </w:rPr>
              <w:t>893.22</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28"/>
            </w:pPr>
            <w:r>
              <w:t>2080502</w:t>
            </w:r>
          </w:p>
        </w:tc>
        <w:tc>
          <w:tcPr>
            <w:tcW w:w="4535" w:type="dxa"/>
            <w:vAlign w:val="center"/>
          </w:tcPr>
          <w:p>
            <w:pPr>
              <w:pStyle w:val="28"/>
            </w:pPr>
            <w:r>
              <w:t>事业单位离退休</w:t>
            </w:r>
          </w:p>
        </w:tc>
        <w:tc>
          <w:tcPr>
            <w:tcW w:w="2551" w:type="dxa"/>
            <w:vAlign w:val="center"/>
          </w:tcPr>
          <w:p>
            <w:pPr>
              <w:pStyle w:val="26"/>
            </w:pPr>
            <w:r>
              <w:rPr>
                <w:rFonts w:hint="eastAsia"/>
                <w:lang w:val="en-US" w:eastAsia="zh-CN"/>
              </w:rPr>
              <w:t>282.45</w:t>
            </w:r>
          </w:p>
        </w:tc>
        <w:tc>
          <w:tcPr>
            <w:tcW w:w="2551" w:type="dxa"/>
            <w:vAlign w:val="center"/>
          </w:tcPr>
          <w:p>
            <w:pPr>
              <w:pStyle w:val="26"/>
            </w:pPr>
            <w:r>
              <w:rPr>
                <w:rFonts w:hint="eastAsia"/>
                <w:lang w:val="en-US" w:eastAsia="zh-CN"/>
              </w:rPr>
              <w:t>282.45</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28"/>
            </w:pPr>
            <w:r>
              <w:t>2080505</w:t>
            </w:r>
          </w:p>
        </w:tc>
        <w:tc>
          <w:tcPr>
            <w:tcW w:w="4535" w:type="dxa"/>
            <w:vAlign w:val="center"/>
          </w:tcPr>
          <w:p>
            <w:pPr>
              <w:pStyle w:val="28"/>
            </w:pPr>
            <w:r>
              <w:t>机关事业单位基本养老保险缴费支出</w:t>
            </w:r>
          </w:p>
        </w:tc>
        <w:tc>
          <w:tcPr>
            <w:tcW w:w="2551" w:type="dxa"/>
            <w:vAlign w:val="center"/>
          </w:tcPr>
          <w:p>
            <w:pPr>
              <w:pStyle w:val="26"/>
            </w:pPr>
            <w:r>
              <w:rPr>
                <w:rFonts w:hint="eastAsia"/>
                <w:lang w:val="en-US" w:eastAsia="zh-CN"/>
              </w:rPr>
              <w:t>610.77</w:t>
            </w:r>
          </w:p>
        </w:tc>
        <w:tc>
          <w:tcPr>
            <w:tcW w:w="2551" w:type="dxa"/>
            <w:vAlign w:val="center"/>
          </w:tcPr>
          <w:p>
            <w:pPr>
              <w:pStyle w:val="26"/>
            </w:pPr>
            <w:r>
              <w:rPr>
                <w:rFonts w:hint="eastAsia"/>
                <w:lang w:val="en-US" w:eastAsia="zh-CN"/>
              </w:rPr>
              <w:t>610.77</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28"/>
            </w:pPr>
            <w:r>
              <w:t>210</w:t>
            </w:r>
          </w:p>
        </w:tc>
        <w:tc>
          <w:tcPr>
            <w:tcW w:w="4535" w:type="dxa"/>
            <w:vAlign w:val="center"/>
          </w:tcPr>
          <w:p>
            <w:pPr>
              <w:pStyle w:val="28"/>
            </w:pPr>
            <w:r>
              <w:t>卫生健康支出</w:t>
            </w:r>
          </w:p>
        </w:tc>
        <w:tc>
          <w:tcPr>
            <w:tcW w:w="2551" w:type="dxa"/>
            <w:vAlign w:val="center"/>
          </w:tcPr>
          <w:p>
            <w:pPr>
              <w:pStyle w:val="26"/>
            </w:pPr>
            <w:r>
              <w:rPr>
                <w:rFonts w:hint="eastAsia"/>
                <w:lang w:val="en-US" w:eastAsia="zh-CN"/>
              </w:rPr>
              <w:t>562.57</w:t>
            </w:r>
          </w:p>
        </w:tc>
        <w:tc>
          <w:tcPr>
            <w:tcW w:w="2551" w:type="dxa"/>
            <w:vAlign w:val="center"/>
          </w:tcPr>
          <w:p>
            <w:pPr>
              <w:pStyle w:val="26"/>
            </w:pPr>
            <w:r>
              <w:rPr>
                <w:rFonts w:hint="eastAsia"/>
                <w:lang w:val="en-US" w:eastAsia="zh-CN"/>
              </w:rPr>
              <w:t>562.57</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28"/>
            </w:pPr>
            <w:r>
              <w:t>21011</w:t>
            </w:r>
          </w:p>
        </w:tc>
        <w:tc>
          <w:tcPr>
            <w:tcW w:w="4535" w:type="dxa"/>
            <w:vAlign w:val="center"/>
          </w:tcPr>
          <w:p>
            <w:pPr>
              <w:pStyle w:val="28"/>
            </w:pPr>
            <w:r>
              <w:t>行政事业单位医疗</w:t>
            </w:r>
          </w:p>
        </w:tc>
        <w:tc>
          <w:tcPr>
            <w:tcW w:w="2551" w:type="dxa"/>
            <w:vAlign w:val="center"/>
          </w:tcPr>
          <w:p>
            <w:pPr>
              <w:pStyle w:val="26"/>
            </w:pPr>
            <w:r>
              <w:rPr>
                <w:rFonts w:hint="eastAsia"/>
                <w:lang w:val="en-US" w:eastAsia="zh-CN"/>
              </w:rPr>
              <w:t>562.57</w:t>
            </w:r>
          </w:p>
        </w:tc>
        <w:tc>
          <w:tcPr>
            <w:tcW w:w="2551" w:type="dxa"/>
            <w:vAlign w:val="center"/>
          </w:tcPr>
          <w:p>
            <w:pPr>
              <w:pStyle w:val="26"/>
            </w:pPr>
            <w:r>
              <w:rPr>
                <w:rFonts w:hint="eastAsia"/>
                <w:lang w:val="en-US" w:eastAsia="zh-CN"/>
              </w:rPr>
              <w:t>562.57</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28"/>
            </w:pPr>
            <w:r>
              <w:t>2101102</w:t>
            </w:r>
          </w:p>
        </w:tc>
        <w:tc>
          <w:tcPr>
            <w:tcW w:w="4535" w:type="dxa"/>
            <w:vAlign w:val="center"/>
          </w:tcPr>
          <w:p>
            <w:pPr>
              <w:pStyle w:val="28"/>
            </w:pPr>
            <w:r>
              <w:t>事业单位医疗</w:t>
            </w:r>
          </w:p>
        </w:tc>
        <w:tc>
          <w:tcPr>
            <w:tcW w:w="2551" w:type="dxa"/>
            <w:vAlign w:val="center"/>
          </w:tcPr>
          <w:p>
            <w:pPr>
              <w:pStyle w:val="26"/>
            </w:pPr>
            <w:r>
              <w:rPr>
                <w:rFonts w:hint="eastAsia"/>
                <w:lang w:val="en-US" w:eastAsia="zh-CN"/>
              </w:rPr>
              <w:t>562.57</w:t>
            </w:r>
          </w:p>
        </w:tc>
        <w:tc>
          <w:tcPr>
            <w:tcW w:w="2551" w:type="dxa"/>
            <w:vAlign w:val="center"/>
          </w:tcPr>
          <w:p>
            <w:pPr>
              <w:pStyle w:val="26"/>
            </w:pPr>
            <w:r>
              <w:rPr>
                <w:rFonts w:hint="eastAsia"/>
                <w:lang w:val="en-US" w:eastAsia="zh-CN"/>
              </w:rPr>
              <w:t>562.57</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1191" w:type="dxa"/>
            <w:vAlign w:val="center"/>
          </w:tcPr>
          <w:p>
            <w:pPr>
              <w:pStyle w:val="28"/>
            </w:pPr>
            <w:r>
              <w:t>221</w:t>
            </w:r>
          </w:p>
        </w:tc>
        <w:tc>
          <w:tcPr>
            <w:tcW w:w="4535" w:type="dxa"/>
            <w:vAlign w:val="center"/>
          </w:tcPr>
          <w:p>
            <w:pPr>
              <w:pStyle w:val="28"/>
            </w:pPr>
            <w:r>
              <w:t>住房保障支出</w:t>
            </w:r>
          </w:p>
        </w:tc>
        <w:tc>
          <w:tcPr>
            <w:tcW w:w="2551" w:type="dxa"/>
            <w:vAlign w:val="center"/>
          </w:tcPr>
          <w:p>
            <w:pPr>
              <w:pStyle w:val="26"/>
            </w:pPr>
            <w:r>
              <w:rPr>
                <w:rFonts w:hint="eastAsia"/>
                <w:lang w:val="en-US" w:eastAsia="zh-CN"/>
              </w:rPr>
              <w:t>458.03</w:t>
            </w:r>
          </w:p>
        </w:tc>
        <w:tc>
          <w:tcPr>
            <w:tcW w:w="2551" w:type="dxa"/>
            <w:vAlign w:val="center"/>
          </w:tcPr>
          <w:p>
            <w:pPr>
              <w:pStyle w:val="26"/>
            </w:pPr>
            <w:r>
              <w:rPr>
                <w:rFonts w:hint="eastAsia"/>
                <w:lang w:val="en-US" w:eastAsia="zh-CN"/>
              </w:rPr>
              <w:t>458.03</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1191" w:type="dxa"/>
            <w:vAlign w:val="center"/>
          </w:tcPr>
          <w:p>
            <w:pPr>
              <w:pStyle w:val="28"/>
            </w:pPr>
            <w:r>
              <w:t>22102</w:t>
            </w:r>
          </w:p>
        </w:tc>
        <w:tc>
          <w:tcPr>
            <w:tcW w:w="4535" w:type="dxa"/>
            <w:vAlign w:val="center"/>
          </w:tcPr>
          <w:p>
            <w:pPr>
              <w:pStyle w:val="28"/>
            </w:pPr>
            <w:r>
              <w:t>住房改革支出</w:t>
            </w:r>
          </w:p>
        </w:tc>
        <w:tc>
          <w:tcPr>
            <w:tcW w:w="2551" w:type="dxa"/>
            <w:vAlign w:val="center"/>
          </w:tcPr>
          <w:p>
            <w:pPr>
              <w:pStyle w:val="26"/>
            </w:pPr>
            <w:r>
              <w:rPr>
                <w:rFonts w:hint="eastAsia"/>
                <w:lang w:val="en-US" w:eastAsia="zh-CN"/>
              </w:rPr>
              <w:t>458.03</w:t>
            </w:r>
          </w:p>
        </w:tc>
        <w:tc>
          <w:tcPr>
            <w:tcW w:w="2551" w:type="dxa"/>
            <w:vAlign w:val="center"/>
          </w:tcPr>
          <w:p>
            <w:pPr>
              <w:pStyle w:val="26"/>
            </w:pPr>
            <w:r>
              <w:rPr>
                <w:rFonts w:hint="eastAsia"/>
                <w:lang w:val="en-US" w:eastAsia="zh-CN"/>
              </w:rPr>
              <w:t>458.03</w:t>
            </w:r>
          </w:p>
        </w:tc>
        <w:tc>
          <w:tcPr>
            <w:tcW w:w="2551"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1191" w:type="dxa"/>
            <w:vAlign w:val="center"/>
          </w:tcPr>
          <w:p>
            <w:pPr>
              <w:pStyle w:val="28"/>
            </w:pPr>
            <w:r>
              <w:t>2210201</w:t>
            </w:r>
          </w:p>
        </w:tc>
        <w:tc>
          <w:tcPr>
            <w:tcW w:w="4535" w:type="dxa"/>
            <w:vAlign w:val="center"/>
          </w:tcPr>
          <w:p>
            <w:pPr>
              <w:pStyle w:val="28"/>
            </w:pPr>
            <w:r>
              <w:t>住房公积金</w:t>
            </w:r>
          </w:p>
        </w:tc>
        <w:tc>
          <w:tcPr>
            <w:tcW w:w="2551" w:type="dxa"/>
            <w:vAlign w:val="center"/>
          </w:tcPr>
          <w:p>
            <w:pPr>
              <w:pStyle w:val="26"/>
            </w:pPr>
            <w:r>
              <w:rPr>
                <w:rFonts w:hint="eastAsia"/>
                <w:lang w:val="en-US" w:eastAsia="zh-CN"/>
              </w:rPr>
              <w:t>458.03</w:t>
            </w:r>
          </w:p>
        </w:tc>
        <w:tc>
          <w:tcPr>
            <w:tcW w:w="2551" w:type="dxa"/>
            <w:vAlign w:val="center"/>
          </w:tcPr>
          <w:p>
            <w:pPr>
              <w:pStyle w:val="26"/>
            </w:pPr>
            <w:r>
              <w:rPr>
                <w:rFonts w:hint="eastAsia"/>
                <w:lang w:val="en-US" w:eastAsia="zh-CN"/>
              </w:rPr>
              <w:t>458.03</w:t>
            </w:r>
          </w:p>
        </w:tc>
        <w:tc>
          <w:tcPr>
            <w:tcW w:w="2551" w:type="dxa"/>
            <w:vAlign w:val="center"/>
          </w:tcPr>
          <w:p>
            <w:pPr>
              <w:pStyle w:val="26"/>
            </w:pPr>
          </w:p>
        </w:tc>
      </w:tr>
    </w:tbl>
    <w:p/>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2551" w:type="dxa"/>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103" w:type="dxa"/>
            <w:gridSpan w:val="2"/>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2"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2"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35"/>
            </w:pPr>
          </w:p>
        </w:tc>
        <w:tc>
          <w:tcPr>
            <w:tcW w:w="4535" w:type="dxa"/>
            <w:vAlign w:val="center"/>
          </w:tcPr>
          <w:p>
            <w:pPr>
              <w:pStyle w:val="14"/>
            </w:pPr>
            <w:r>
              <w:t>合计</w:t>
            </w:r>
          </w:p>
        </w:tc>
        <w:tc>
          <w:tcPr>
            <w:tcW w:w="2551" w:type="dxa"/>
            <w:vAlign w:val="center"/>
          </w:tcPr>
          <w:p>
            <w:pPr>
              <w:pStyle w:val="13"/>
              <w:rPr>
                <w:rFonts w:hint="default" w:eastAsia="方正书宋_GBK"/>
                <w:lang w:val="en-US" w:eastAsia="zh-CN"/>
              </w:rPr>
            </w:pPr>
            <w:r>
              <w:rPr>
                <w:rFonts w:hint="eastAsia"/>
                <w:lang w:val="en-US" w:eastAsia="zh-CN"/>
              </w:rPr>
              <w:t>6235.62</w:t>
            </w:r>
          </w:p>
        </w:tc>
        <w:tc>
          <w:tcPr>
            <w:tcW w:w="2551" w:type="dxa"/>
            <w:vAlign w:val="center"/>
          </w:tcPr>
          <w:p>
            <w:pPr>
              <w:pStyle w:val="13"/>
              <w:rPr>
                <w:rFonts w:hint="default" w:eastAsia="方正书宋_GBK"/>
                <w:lang w:val="en-US" w:eastAsia="zh-CN"/>
              </w:rPr>
            </w:pPr>
            <w:r>
              <w:rPr>
                <w:rFonts w:hint="eastAsia"/>
                <w:lang w:val="en-US" w:eastAsia="zh-CN"/>
              </w:rPr>
              <w:t>6059.89</w:t>
            </w:r>
          </w:p>
        </w:tc>
        <w:tc>
          <w:tcPr>
            <w:tcW w:w="2552" w:type="dxa"/>
            <w:vAlign w:val="center"/>
          </w:tcPr>
          <w:p>
            <w:pPr>
              <w:pStyle w:val="13"/>
              <w:rPr>
                <w:rFonts w:hint="default" w:eastAsia="方正书宋_GBK"/>
                <w:lang w:val="en-US" w:eastAsia="zh-CN"/>
              </w:rPr>
            </w:pPr>
            <w:r>
              <w:t>1</w:t>
            </w:r>
            <w:r>
              <w:rPr>
                <w:rFonts w:hint="eastAsia"/>
                <w:lang w:val="en-US" w:eastAsia="zh-CN"/>
              </w:rPr>
              <w:t>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w:t>
            </w:r>
          </w:p>
        </w:tc>
        <w:tc>
          <w:tcPr>
            <w:tcW w:w="1191" w:type="dxa"/>
            <w:vAlign w:val="center"/>
          </w:tcPr>
          <w:p>
            <w:pPr>
              <w:pStyle w:val="28"/>
            </w:pPr>
            <w:r>
              <w:t>301</w:t>
            </w:r>
          </w:p>
        </w:tc>
        <w:tc>
          <w:tcPr>
            <w:tcW w:w="4535" w:type="dxa"/>
            <w:vAlign w:val="center"/>
          </w:tcPr>
          <w:p>
            <w:pPr>
              <w:pStyle w:val="28"/>
            </w:pPr>
            <w:r>
              <w:t>工资福利支出</w:t>
            </w:r>
          </w:p>
        </w:tc>
        <w:tc>
          <w:tcPr>
            <w:tcW w:w="2551" w:type="dxa"/>
            <w:vAlign w:val="center"/>
          </w:tcPr>
          <w:p>
            <w:pPr>
              <w:pStyle w:val="26"/>
            </w:pPr>
            <w:r>
              <w:rPr>
                <w:rFonts w:hint="eastAsia"/>
                <w:lang w:val="en-US" w:eastAsia="zh-CN"/>
              </w:rPr>
              <w:t>5797.55</w:t>
            </w:r>
          </w:p>
        </w:tc>
        <w:tc>
          <w:tcPr>
            <w:tcW w:w="2551" w:type="dxa"/>
            <w:vAlign w:val="center"/>
          </w:tcPr>
          <w:p>
            <w:pPr>
              <w:pStyle w:val="26"/>
              <w:rPr>
                <w:rFonts w:hint="default" w:eastAsia="方正书宋_GBK"/>
                <w:lang w:val="en-US" w:eastAsia="zh-CN"/>
              </w:rPr>
            </w:pPr>
            <w:r>
              <w:rPr>
                <w:rFonts w:hint="eastAsia"/>
                <w:lang w:val="en-US" w:eastAsia="zh-CN"/>
              </w:rPr>
              <w:t>5797.55</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28"/>
            </w:pPr>
            <w:r>
              <w:t>30101</w:t>
            </w:r>
          </w:p>
        </w:tc>
        <w:tc>
          <w:tcPr>
            <w:tcW w:w="4535" w:type="dxa"/>
            <w:vAlign w:val="center"/>
          </w:tcPr>
          <w:p>
            <w:pPr>
              <w:pStyle w:val="28"/>
            </w:pPr>
            <w:r>
              <w:t>基本工资</w:t>
            </w:r>
          </w:p>
        </w:tc>
        <w:tc>
          <w:tcPr>
            <w:tcW w:w="2551" w:type="dxa"/>
            <w:vAlign w:val="center"/>
          </w:tcPr>
          <w:p>
            <w:pPr>
              <w:pStyle w:val="26"/>
            </w:pPr>
            <w:r>
              <w:rPr>
                <w:rFonts w:hint="eastAsia"/>
                <w:lang w:val="en-US" w:eastAsia="zh-CN"/>
              </w:rPr>
              <w:t>2164.70</w:t>
            </w:r>
          </w:p>
        </w:tc>
        <w:tc>
          <w:tcPr>
            <w:tcW w:w="2551" w:type="dxa"/>
            <w:vAlign w:val="center"/>
          </w:tcPr>
          <w:p>
            <w:pPr>
              <w:pStyle w:val="26"/>
              <w:rPr>
                <w:rFonts w:hint="default" w:eastAsia="方正书宋_GBK"/>
                <w:lang w:val="en-US" w:eastAsia="zh-CN"/>
              </w:rPr>
            </w:pPr>
            <w:r>
              <w:rPr>
                <w:rFonts w:hint="eastAsia"/>
                <w:lang w:val="en-US" w:eastAsia="zh-CN"/>
              </w:rPr>
              <w:t>2164.70</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28"/>
            </w:pPr>
            <w:r>
              <w:t>30102</w:t>
            </w:r>
          </w:p>
        </w:tc>
        <w:tc>
          <w:tcPr>
            <w:tcW w:w="4535" w:type="dxa"/>
            <w:vAlign w:val="center"/>
          </w:tcPr>
          <w:p>
            <w:pPr>
              <w:pStyle w:val="28"/>
            </w:pPr>
            <w:r>
              <w:t>津贴补贴</w:t>
            </w:r>
          </w:p>
        </w:tc>
        <w:tc>
          <w:tcPr>
            <w:tcW w:w="2551" w:type="dxa"/>
            <w:vAlign w:val="center"/>
          </w:tcPr>
          <w:p>
            <w:pPr>
              <w:pStyle w:val="26"/>
            </w:pPr>
            <w:r>
              <w:rPr>
                <w:rFonts w:hint="eastAsia"/>
                <w:lang w:val="en-US" w:eastAsia="zh-CN"/>
              </w:rPr>
              <w:t>303.49</w:t>
            </w:r>
          </w:p>
        </w:tc>
        <w:tc>
          <w:tcPr>
            <w:tcW w:w="2551" w:type="dxa"/>
            <w:vAlign w:val="center"/>
          </w:tcPr>
          <w:p>
            <w:pPr>
              <w:pStyle w:val="26"/>
              <w:rPr>
                <w:rFonts w:hint="default" w:eastAsia="方正书宋_GBK"/>
                <w:lang w:val="en-US" w:eastAsia="zh-CN"/>
              </w:rPr>
            </w:pPr>
            <w:r>
              <w:rPr>
                <w:rFonts w:hint="eastAsia"/>
                <w:lang w:val="en-US" w:eastAsia="zh-CN"/>
              </w:rPr>
              <w:t>303.49</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28"/>
            </w:pPr>
            <w:r>
              <w:t>30107</w:t>
            </w:r>
          </w:p>
        </w:tc>
        <w:tc>
          <w:tcPr>
            <w:tcW w:w="4535" w:type="dxa"/>
            <w:vAlign w:val="center"/>
          </w:tcPr>
          <w:p>
            <w:pPr>
              <w:pStyle w:val="28"/>
            </w:pPr>
            <w:r>
              <w:t>绩效工资</w:t>
            </w:r>
          </w:p>
        </w:tc>
        <w:tc>
          <w:tcPr>
            <w:tcW w:w="2551" w:type="dxa"/>
            <w:vAlign w:val="center"/>
          </w:tcPr>
          <w:p>
            <w:pPr>
              <w:pStyle w:val="26"/>
            </w:pPr>
            <w:r>
              <w:rPr>
                <w:rFonts w:hint="eastAsia"/>
                <w:lang w:val="en-US" w:eastAsia="zh-CN"/>
              </w:rPr>
              <w:t>1652.18</w:t>
            </w:r>
          </w:p>
        </w:tc>
        <w:tc>
          <w:tcPr>
            <w:tcW w:w="2551" w:type="dxa"/>
            <w:vAlign w:val="center"/>
          </w:tcPr>
          <w:p>
            <w:pPr>
              <w:pStyle w:val="26"/>
              <w:rPr>
                <w:rFonts w:hint="default" w:eastAsia="方正书宋_GBK"/>
                <w:lang w:val="en-US" w:eastAsia="zh-CN"/>
              </w:rPr>
            </w:pPr>
            <w:r>
              <w:rPr>
                <w:rFonts w:hint="eastAsia"/>
                <w:lang w:val="en-US" w:eastAsia="zh-CN"/>
              </w:rPr>
              <w:t>1652.18</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28"/>
            </w:pPr>
            <w:r>
              <w:t>30108</w:t>
            </w:r>
          </w:p>
        </w:tc>
        <w:tc>
          <w:tcPr>
            <w:tcW w:w="4535" w:type="dxa"/>
            <w:vAlign w:val="center"/>
          </w:tcPr>
          <w:p>
            <w:pPr>
              <w:pStyle w:val="28"/>
            </w:pPr>
            <w:r>
              <w:t>机关事业单位基本养老保险缴费</w:t>
            </w:r>
          </w:p>
        </w:tc>
        <w:tc>
          <w:tcPr>
            <w:tcW w:w="2551" w:type="dxa"/>
            <w:vAlign w:val="center"/>
          </w:tcPr>
          <w:p>
            <w:pPr>
              <w:pStyle w:val="26"/>
            </w:pPr>
            <w:r>
              <w:rPr>
                <w:rFonts w:hint="eastAsia"/>
                <w:lang w:val="en-US" w:eastAsia="zh-CN"/>
              </w:rPr>
              <w:t>610.77</w:t>
            </w:r>
          </w:p>
        </w:tc>
        <w:tc>
          <w:tcPr>
            <w:tcW w:w="2551" w:type="dxa"/>
            <w:vAlign w:val="center"/>
          </w:tcPr>
          <w:p>
            <w:pPr>
              <w:pStyle w:val="26"/>
              <w:rPr>
                <w:rFonts w:hint="default" w:eastAsia="方正书宋_GBK"/>
                <w:lang w:val="en-US" w:eastAsia="zh-CN"/>
              </w:rPr>
            </w:pPr>
            <w:r>
              <w:rPr>
                <w:rFonts w:hint="eastAsia"/>
                <w:lang w:val="en-US" w:eastAsia="zh-CN"/>
              </w:rPr>
              <w:t>610.77</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28"/>
            </w:pPr>
            <w:r>
              <w:t>30110</w:t>
            </w:r>
          </w:p>
        </w:tc>
        <w:tc>
          <w:tcPr>
            <w:tcW w:w="4535" w:type="dxa"/>
            <w:vAlign w:val="center"/>
          </w:tcPr>
          <w:p>
            <w:pPr>
              <w:pStyle w:val="28"/>
            </w:pPr>
            <w:r>
              <w:t>职工基本医疗保险缴费</w:t>
            </w:r>
          </w:p>
        </w:tc>
        <w:tc>
          <w:tcPr>
            <w:tcW w:w="2551" w:type="dxa"/>
            <w:vAlign w:val="center"/>
          </w:tcPr>
          <w:p>
            <w:pPr>
              <w:pStyle w:val="26"/>
            </w:pPr>
            <w:r>
              <w:rPr>
                <w:rFonts w:hint="eastAsia"/>
                <w:lang w:val="en-US" w:eastAsia="zh-CN"/>
              </w:rPr>
              <w:t>301.57</w:t>
            </w:r>
          </w:p>
        </w:tc>
        <w:tc>
          <w:tcPr>
            <w:tcW w:w="2551" w:type="dxa"/>
            <w:vAlign w:val="center"/>
          </w:tcPr>
          <w:p>
            <w:pPr>
              <w:pStyle w:val="26"/>
              <w:rPr>
                <w:rFonts w:hint="default" w:eastAsia="方正书宋_GBK"/>
                <w:lang w:val="en-US" w:eastAsia="zh-CN"/>
              </w:rPr>
            </w:pPr>
            <w:r>
              <w:rPr>
                <w:rFonts w:hint="eastAsia"/>
                <w:lang w:val="en-US" w:eastAsia="zh-CN"/>
              </w:rPr>
              <w:t>301.57</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8</w:t>
            </w:r>
          </w:p>
        </w:tc>
        <w:tc>
          <w:tcPr>
            <w:tcW w:w="1191" w:type="dxa"/>
            <w:vAlign w:val="center"/>
          </w:tcPr>
          <w:p>
            <w:pPr>
              <w:pStyle w:val="28"/>
            </w:pPr>
            <w:r>
              <w:t>30112</w:t>
            </w:r>
          </w:p>
        </w:tc>
        <w:tc>
          <w:tcPr>
            <w:tcW w:w="4535" w:type="dxa"/>
            <w:vAlign w:val="center"/>
          </w:tcPr>
          <w:p>
            <w:pPr>
              <w:pStyle w:val="28"/>
            </w:pPr>
            <w:r>
              <w:t>其他社会保障缴费</w:t>
            </w:r>
          </w:p>
        </w:tc>
        <w:tc>
          <w:tcPr>
            <w:tcW w:w="2551" w:type="dxa"/>
            <w:vAlign w:val="center"/>
          </w:tcPr>
          <w:p>
            <w:pPr>
              <w:pStyle w:val="26"/>
            </w:pPr>
            <w:r>
              <w:rPr>
                <w:rFonts w:hint="eastAsia"/>
                <w:lang w:val="en-US" w:eastAsia="zh-CN"/>
              </w:rPr>
              <w:t>306.81</w:t>
            </w:r>
          </w:p>
        </w:tc>
        <w:tc>
          <w:tcPr>
            <w:tcW w:w="2551" w:type="dxa"/>
            <w:vAlign w:val="center"/>
          </w:tcPr>
          <w:p>
            <w:pPr>
              <w:pStyle w:val="26"/>
              <w:rPr>
                <w:rFonts w:hint="default" w:eastAsia="方正书宋_GBK"/>
                <w:lang w:val="en-US" w:eastAsia="zh-CN"/>
              </w:rPr>
            </w:pPr>
            <w:r>
              <w:rPr>
                <w:rFonts w:hint="eastAsia"/>
                <w:lang w:val="en-US" w:eastAsia="zh-CN"/>
              </w:rPr>
              <w:t>306.81</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28"/>
            </w:pPr>
            <w:r>
              <w:t>30113</w:t>
            </w:r>
          </w:p>
        </w:tc>
        <w:tc>
          <w:tcPr>
            <w:tcW w:w="4535" w:type="dxa"/>
            <w:vAlign w:val="center"/>
          </w:tcPr>
          <w:p>
            <w:pPr>
              <w:pStyle w:val="28"/>
            </w:pPr>
            <w:r>
              <w:t>住房公积金</w:t>
            </w:r>
          </w:p>
        </w:tc>
        <w:tc>
          <w:tcPr>
            <w:tcW w:w="2551" w:type="dxa"/>
            <w:vAlign w:val="center"/>
          </w:tcPr>
          <w:p>
            <w:pPr>
              <w:pStyle w:val="26"/>
            </w:pPr>
            <w:r>
              <w:rPr>
                <w:rFonts w:hint="eastAsia"/>
                <w:lang w:val="en-US" w:eastAsia="zh-CN"/>
              </w:rPr>
              <w:t>458.03</w:t>
            </w:r>
          </w:p>
        </w:tc>
        <w:tc>
          <w:tcPr>
            <w:tcW w:w="2551" w:type="dxa"/>
            <w:vAlign w:val="center"/>
          </w:tcPr>
          <w:p>
            <w:pPr>
              <w:pStyle w:val="26"/>
              <w:rPr>
                <w:rFonts w:hint="default" w:eastAsia="方正书宋_GBK"/>
                <w:lang w:val="en-US" w:eastAsia="zh-CN"/>
              </w:rPr>
            </w:pPr>
            <w:r>
              <w:rPr>
                <w:rFonts w:hint="eastAsia"/>
                <w:lang w:val="en-US" w:eastAsia="zh-CN"/>
              </w:rPr>
              <w:t>458.03</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28"/>
            </w:pPr>
            <w:r>
              <w:t>302</w:t>
            </w:r>
          </w:p>
        </w:tc>
        <w:tc>
          <w:tcPr>
            <w:tcW w:w="4535" w:type="dxa"/>
            <w:vAlign w:val="center"/>
          </w:tcPr>
          <w:p>
            <w:pPr>
              <w:pStyle w:val="28"/>
            </w:pPr>
            <w:r>
              <w:t>商品和服务支出</w:t>
            </w:r>
          </w:p>
        </w:tc>
        <w:tc>
          <w:tcPr>
            <w:tcW w:w="2551" w:type="dxa"/>
            <w:vAlign w:val="center"/>
          </w:tcPr>
          <w:p>
            <w:pPr>
              <w:pStyle w:val="26"/>
            </w:pPr>
            <w:r>
              <w:rPr>
                <w:rFonts w:hint="eastAsia"/>
                <w:lang w:val="en-US" w:eastAsia="zh-CN"/>
              </w:rPr>
              <w:t>175.73</w:t>
            </w:r>
          </w:p>
        </w:tc>
        <w:tc>
          <w:tcPr>
            <w:tcW w:w="2551" w:type="dxa"/>
            <w:vAlign w:val="center"/>
          </w:tcPr>
          <w:p>
            <w:pPr>
              <w:pStyle w:val="26"/>
            </w:pPr>
          </w:p>
        </w:tc>
        <w:tc>
          <w:tcPr>
            <w:tcW w:w="2552" w:type="dxa"/>
            <w:vAlign w:val="center"/>
          </w:tcPr>
          <w:p>
            <w:pPr>
              <w:pStyle w:val="26"/>
              <w:rPr>
                <w:rFonts w:hint="default" w:eastAsia="方正书宋_GBK"/>
                <w:lang w:val="en-US" w:eastAsia="zh-CN"/>
              </w:rPr>
            </w:pPr>
            <w:r>
              <w:rPr>
                <w:rFonts w:hint="eastAsia"/>
                <w:lang w:val="en-US" w:eastAsia="zh-CN"/>
              </w:rPr>
              <w:t>175.73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28"/>
            </w:pPr>
            <w:r>
              <w:t>30213</w:t>
            </w:r>
          </w:p>
        </w:tc>
        <w:tc>
          <w:tcPr>
            <w:tcW w:w="4535" w:type="dxa"/>
            <w:vAlign w:val="center"/>
          </w:tcPr>
          <w:p>
            <w:pPr>
              <w:pStyle w:val="28"/>
            </w:pPr>
            <w:r>
              <w:t>维修(护)费</w:t>
            </w:r>
          </w:p>
        </w:tc>
        <w:tc>
          <w:tcPr>
            <w:tcW w:w="2551" w:type="dxa"/>
            <w:vAlign w:val="center"/>
          </w:tcPr>
          <w:p>
            <w:pPr>
              <w:pStyle w:val="26"/>
            </w:pPr>
            <w:r>
              <w:t>0.14</w:t>
            </w:r>
          </w:p>
        </w:tc>
        <w:tc>
          <w:tcPr>
            <w:tcW w:w="2551" w:type="dxa"/>
            <w:vAlign w:val="center"/>
          </w:tcPr>
          <w:p>
            <w:pPr>
              <w:pStyle w:val="26"/>
            </w:pPr>
          </w:p>
        </w:tc>
        <w:tc>
          <w:tcPr>
            <w:tcW w:w="2552" w:type="dxa"/>
            <w:vAlign w:val="center"/>
          </w:tcPr>
          <w:p>
            <w:pPr>
              <w:pStyle w:val="26"/>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28"/>
            </w:pPr>
            <w:r>
              <w:t>30216</w:t>
            </w:r>
          </w:p>
        </w:tc>
        <w:tc>
          <w:tcPr>
            <w:tcW w:w="4535" w:type="dxa"/>
            <w:vAlign w:val="center"/>
          </w:tcPr>
          <w:p>
            <w:pPr>
              <w:pStyle w:val="28"/>
            </w:pPr>
            <w:r>
              <w:t>培训费</w:t>
            </w:r>
          </w:p>
        </w:tc>
        <w:tc>
          <w:tcPr>
            <w:tcW w:w="2551" w:type="dxa"/>
            <w:vAlign w:val="center"/>
          </w:tcPr>
          <w:p>
            <w:pPr>
              <w:pStyle w:val="26"/>
            </w:pPr>
            <w:r>
              <w:rPr>
                <w:rFonts w:hint="eastAsia"/>
                <w:lang w:val="en-US" w:eastAsia="zh-CN"/>
              </w:rPr>
              <w:t>41.98</w:t>
            </w:r>
          </w:p>
        </w:tc>
        <w:tc>
          <w:tcPr>
            <w:tcW w:w="2551" w:type="dxa"/>
            <w:vAlign w:val="center"/>
          </w:tcPr>
          <w:p>
            <w:pPr>
              <w:pStyle w:val="26"/>
            </w:pPr>
          </w:p>
        </w:tc>
        <w:tc>
          <w:tcPr>
            <w:tcW w:w="2552" w:type="dxa"/>
            <w:vAlign w:val="center"/>
          </w:tcPr>
          <w:p>
            <w:pPr>
              <w:pStyle w:val="26"/>
              <w:rPr>
                <w:rFonts w:hint="default" w:eastAsia="方正书宋_GBK"/>
                <w:lang w:val="en-US" w:eastAsia="zh-CN"/>
              </w:rPr>
            </w:pPr>
            <w:r>
              <w:rPr>
                <w:rFonts w:hint="eastAsia"/>
                <w:lang w:val="en-US" w:eastAsia="zh-CN"/>
              </w:rPr>
              <w:t>41.98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28"/>
            </w:pPr>
            <w:r>
              <w:t>30228</w:t>
            </w:r>
          </w:p>
        </w:tc>
        <w:tc>
          <w:tcPr>
            <w:tcW w:w="4535" w:type="dxa"/>
            <w:vAlign w:val="center"/>
          </w:tcPr>
          <w:p>
            <w:pPr>
              <w:pStyle w:val="28"/>
            </w:pPr>
            <w:r>
              <w:t>工会经费</w:t>
            </w:r>
          </w:p>
        </w:tc>
        <w:tc>
          <w:tcPr>
            <w:tcW w:w="2551" w:type="dxa"/>
            <w:vAlign w:val="center"/>
          </w:tcPr>
          <w:p>
            <w:pPr>
              <w:pStyle w:val="26"/>
            </w:pPr>
            <w:r>
              <w:rPr>
                <w:rFonts w:hint="eastAsia"/>
                <w:lang w:val="en-US" w:eastAsia="zh-CN"/>
              </w:rPr>
              <w:t>57.65</w:t>
            </w:r>
          </w:p>
        </w:tc>
        <w:tc>
          <w:tcPr>
            <w:tcW w:w="2551" w:type="dxa"/>
            <w:vAlign w:val="center"/>
          </w:tcPr>
          <w:p>
            <w:pPr>
              <w:pStyle w:val="26"/>
            </w:pPr>
          </w:p>
        </w:tc>
        <w:tc>
          <w:tcPr>
            <w:tcW w:w="2552" w:type="dxa"/>
            <w:vAlign w:val="center"/>
          </w:tcPr>
          <w:p>
            <w:pPr>
              <w:pStyle w:val="26"/>
              <w:rPr>
                <w:rFonts w:hint="default" w:eastAsia="方正书宋_GBK"/>
                <w:lang w:val="en-US" w:eastAsia="zh-CN"/>
              </w:rPr>
            </w:pPr>
            <w:r>
              <w:rPr>
                <w:rFonts w:hint="eastAsia"/>
                <w:lang w:val="en-US" w:eastAsia="zh-CN"/>
              </w:rPr>
              <w:t>57.65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14</w:t>
            </w:r>
          </w:p>
        </w:tc>
        <w:tc>
          <w:tcPr>
            <w:tcW w:w="1191" w:type="dxa"/>
            <w:vAlign w:val="center"/>
          </w:tcPr>
          <w:p>
            <w:pPr>
              <w:pStyle w:val="28"/>
            </w:pPr>
            <w:r>
              <w:t>30229</w:t>
            </w:r>
          </w:p>
        </w:tc>
        <w:tc>
          <w:tcPr>
            <w:tcW w:w="4535" w:type="dxa"/>
            <w:vAlign w:val="center"/>
          </w:tcPr>
          <w:p>
            <w:pPr>
              <w:pStyle w:val="28"/>
            </w:pPr>
            <w:r>
              <w:t>福利费</w:t>
            </w:r>
          </w:p>
        </w:tc>
        <w:tc>
          <w:tcPr>
            <w:tcW w:w="2551" w:type="dxa"/>
            <w:vAlign w:val="center"/>
          </w:tcPr>
          <w:p>
            <w:pPr>
              <w:pStyle w:val="26"/>
            </w:pPr>
            <w:r>
              <w:rPr>
                <w:rFonts w:hint="eastAsia"/>
                <w:lang w:val="en-US" w:eastAsia="zh-CN"/>
              </w:rPr>
              <w:t>37.16</w:t>
            </w:r>
          </w:p>
        </w:tc>
        <w:tc>
          <w:tcPr>
            <w:tcW w:w="2551" w:type="dxa"/>
            <w:vAlign w:val="center"/>
          </w:tcPr>
          <w:p>
            <w:pPr>
              <w:pStyle w:val="26"/>
            </w:pPr>
          </w:p>
        </w:tc>
        <w:tc>
          <w:tcPr>
            <w:tcW w:w="2552" w:type="dxa"/>
            <w:vAlign w:val="center"/>
          </w:tcPr>
          <w:p>
            <w:pPr>
              <w:pStyle w:val="26"/>
              <w:rPr>
                <w:rFonts w:hint="default" w:eastAsia="方正书宋_GBK"/>
                <w:lang w:val="en-US" w:eastAsia="zh-CN"/>
              </w:rPr>
            </w:pPr>
            <w:r>
              <w:rPr>
                <w:rFonts w:hint="eastAsia"/>
                <w:lang w:val="en-US" w:eastAsia="zh-CN"/>
              </w:rPr>
              <w:t>37.16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28"/>
            </w:pPr>
            <w:r>
              <w:t>30299</w:t>
            </w:r>
          </w:p>
        </w:tc>
        <w:tc>
          <w:tcPr>
            <w:tcW w:w="4535" w:type="dxa"/>
            <w:vAlign w:val="center"/>
          </w:tcPr>
          <w:p>
            <w:pPr>
              <w:pStyle w:val="28"/>
              <w:rPr>
                <w:rFonts w:hint="default" w:eastAsia="方正书宋_GBK"/>
                <w:lang w:val="en-US" w:eastAsia="zh-CN"/>
              </w:rPr>
            </w:pPr>
            <w:r>
              <w:rPr>
                <w:rFonts w:hint="eastAsia"/>
                <w:lang w:val="en-US" w:eastAsia="zh-CN"/>
              </w:rPr>
              <w:t>离退休干部经费</w:t>
            </w:r>
          </w:p>
        </w:tc>
        <w:tc>
          <w:tcPr>
            <w:tcW w:w="2551" w:type="dxa"/>
            <w:vAlign w:val="center"/>
          </w:tcPr>
          <w:p>
            <w:pPr>
              <w:pStyle w:val="26"/>
              <w:rPr>
                <w:rFonts w:hint="default" w:eastAsia="方正书宋_GBK"/>
                <w:lang w:val="en-US" w:eastAsia="zh-CN"/>
              </w:rPr>
            </w:pPr>
            <w:r>
              <w:rPr>
                <w:rFonts w:hint="eastAsia"/>
                <w:lang w:val="en-US" w:eastAsia="zh-CN"/>
              </w:rPr>
              <w:t>38.80</w:t>
            </w:r>
          </w:p>
        </w:tc>
        <w:tc>
          <w:tcPr>
            <w:tcW w:w="2551" w:type="dxa"/>
            <w:vAlign w:val="center"/>
          </w:tcPr>
          <w:p>
            <w:pPr>
              <w:pStyle w:val="26"/>
            </w:pPr>
          </w:p>
        </w:tc>
        <w:tc>
          <w:tcPr>
            <w:tcW w:w="2552" w:type="dxa"/>
            <w:vAlign w:val="center"/>
          </w:tcPr>
          <w:p>
            <w:pPr>
              <w:pStyle w:val="26"/>
              <w:rPr>
                <w:rFonts w:hint="default" w:eastAsia="方正书宋_GBK"/>
                <w:lang w:val="en-US" w:eastAsia="zh-CN"/>
              </w:rPr>
            </w:pPr>
            <w:r>
              <w:rPr>
                <w:rFonts w:hint="eastAsia"/>
                <w:lang w:val="en-US" w:eastAsia="zh-CN"/>
              </w:rPr>
              <w:t>38.80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28"/>
            </w:pPr>
            <w:r>
              <w:t>303</w:t>
            </w:r>
          </w:p>
        </w:tc>
        <w:tc>
          <w:tcPr>
            <w:tcW w:w="4535" w:type="dxa"/>
            <w:vAlign w:val="center"/>
          </w:tcPr>
          <w:p>
            <w:pPr>
              <w:pStyle w:val="28"/>
            </w:pPr>
            <w:r>
              <w:t>对个人和家庭的补助</w:t>
            </w:r>
          </w:p>
        </w:tc>
        <w:tc>
          <w:tcPr>
            <w:tcW w:w="2551" w:type="dxa"/>
            <w:vAlign w:val="center"/>
          </w:tcPr>
          <w:p>
            <w:pPr>
              <w:pStyle w:val="26"/>
            </w:pPr>
            <w:r>
              <w:rPr>
                <w:rFonts w:hint="eastAsia"/>
                <w:lang w:val="en-US" w:eastAsia="zh-CN"/>
              </w:rPr>
              <w:t>262.35</w:t>
            </w:r>
          </w:p>
        </w:tc>
        <w:tc>
          <w:tcPr>
            <w:tcW w:w="2551" w:type="dxa"/>
            <w:vAlign w:val="center"/>
          </w:tcPr>
          <w:p>
            <w:pPr>
              <w:pStyle w:val="26"/>
              <w:rPr>
                <w:rFonts w:hint="default" w:eastAsia="方正书宋_GBK"/>
                <w:lang w:val="en-US" w:eastAsia="zh-CN"/>
              </w:rPr>
            </w:pPr>
            <w:r>
              <w:rPr>
                <w:rFonts w:hint="eastAsia"/>
                <w:lang w:val="en-US" w:eastAsia="zh-CN"/>
              </w:rPr>
              <w:t>262.35</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28"/>
            </w:pPr>
            <w:r>
              <w:t>30301</w:t>
            </w:r>
          </w:p>
        </w:tc>
        <w:tc>
          <w:tcPr>
            <w:tcW w:w="4535" w:type="dxa"/>
            <w:vAlign w:val="center"/>
          </w:tcPr>
          <w:p>
            <w:pPr>
              <w:pStyle w:val="28"/>
            </w:pPr>
            <w:r>
              <w:t>离休费</w:t>
            </w:r>
          </w:p>
        </w:tc>
        <w:tc>
          <w:tcPr>
            <w:tcW w:w="2551" w:type="dxa"/>
            <w:vAlign w:val="center"/>
          </w:tcPr>
          <w:p>
            <w:pPr>
              <w:pStyle w:val="26"/>
            </w:pPr>
            <w:r>
              <w:rPr>
                <w:rFonts w:hint="eastAsia"/>
                <w:lang w:val="en-US" w:eastAsia="zh-CN"/>
              </w:rPr>
              <w:t>24.88</w:t>
            </w:r>
          </w:p>
        </w:tc>
        <w:tc>
          <w:tcPr>
            <w:tcW w:w="2551" w:type="dxa"/>
            <w:vAlign w:val="center"/>
          </w:tcPr>
          <w:p>
            <w:pPr>
              <w:pStyle w:val="26"/>
              <w:rPr>
                <w:rFonts w:hint="default" w:eastAsia="方正书宋_GBK"/>
                <w:lang w:val="en-US" w:eastAsia="zh-CN"/>
              </w:rPr>
            </w:pPr>
            <w:r>
              <w:rPr>
                <w:rFonts w:hint="eastAsia"/>
                <w:lang w:val="en-US" w:eastAsia="zh-CN"/>
              </w:rPr>
              <w:t>24.88</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28"/>
            </w:pPr>
            <w:r>
              <w:t>30302</w:t>
            </w:r>
          </w:p>
        </w:tc>
        <w:tc>
          <w:tcPr>
            <w:tcW w:w="4535" w:type="dxa"/>
            <w:vAlign w:val="center"/>
          </w:tcPr>
          <w:p>
            <w:pPr>
              <w:pStyle w:val="28"/>
            </w:pPr>
            <w:r>
              <w:t>退休费</w:t>
            </w:r>
          </w:p>
        </w:tc>
        <w:tc>
          <w:tcPr>
            <w:tcW w:w="2551" w:type="dxa"/>
            <w:vAlign w:val="center"/>
          </w:tcPr>
          <w:p>
            <w:pPr>
              <w:pStyle w:val="26"/>
            </w:pPr>
            <w:r>
              <w:rPr>
                <w:rFonts w:hint="eastAsia"/>
                <w:lang w:val="en-US" w:eastAsia="zh-CN"/>
              </w:rPr>
              <w:t>218.19</w:t>
            </w:r>
          </w:p>
        </w:tc>
        <w:tc>
          <w:tcPr>
            <w:tcW w:w="2551" w:type="dxa"/>
            <w:vAlign w:val="center"/>
          </w:tcPr>
          <w:p>
            <w:pPr>
              <w:pStyle w:val="26"/>
              <w:rPr>
                <w:rFonts w:hint="default" w:eastAsia="方正书宋_GBK"/>
                <w:lang w:val="en-US" w:eastAsia="zh-CN"/>
              </w:rPr>
            </w:pPr>
            <w:r>
              <w:rPr>
                <w:rFonts w:hint="eastAsia"/>
                <w:lang w:val="en-US" w:eastAsia="zh-CN"/>
              </w:rPr>
              <w:t>218.19</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28"/>
            </w:pPr>
            <w:r>
              <w:t>30303</w:t>
            </w:r>
          </w:p>
        </w:tc>
        <w:tc>
          <w:tcPr>
            <w:tcW w:w="4535" w:type="dxa"/>
            <w:vAlign w:val="center"/>
          </w:tcPr>
          <w:p>
            <w:pPr>
              <w:pStyle w:val="28"/>
            </w:pPr>
            <w:r>
              <w:t>退职（役）费</w:t>
            </w:r>
          </w:p>
        </w:tc>
        <w:tc>
          <w:tcPr>
            <w:tcW w:w="2551" w:type="dxa"/>
            <w:vAlign w:val="center"/>
          </w:tcPr>
          <w:p>
            <w:pPr>
              <w:pStyle w:val="26"/>
            </w:pPr>
            <w:r>
              <w:t>0.5</w:t>
            </w:r>
            <w:r>
              <w:rPr>
                <w:rFonts w:hint="eastAsia"/>
                <w:lang w:val="en-US" w:eastAsia="zh-CN"/>
              </w:rPr>
              <w:t>8</w:t>
            </w:r>
          </w:p>
        </w:tc>
        <w:tc>
          <w:tcPr>
            <w:tcW w:w="2551" w:type="dxa"/>
            <w:vAlign w:val="center"/>
          </w:tcPr>
          <w:p>
            <w:pPr>
              <w:pStyle w:val="26"/>
              <w:rPr>
                <w:rFonts w:hint="eastAsia" w:eastAsia="方正书宋_GBK"/>
                <w:lang w:eastAsia="zh-CN"/>
              </w:rPr>
            </w:pPr>
            <w:r>
              <w:t>0.5</w:t>
            </w:r>
            <w:r>
              <w:rPr>
                <w:rFonts w:hint="eastAsia"/>
                <w:lang w:val="en-US" w:eastAsia="zh-CN"/>
              </w:rPr>
              <w:t>8</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20</w:t>
            </w:r>
          </w:p>
        </w:tc>
        <w:tc>
          <w:tcPr>
            <w:tcW w:w="1191" w:type="dxa"/>
            <w:vAlign w:val="center"/>
          </w:tcPr>
          <w:p>
            <w:pPr>
              <w:pStyle w:val="28"/>
            </w:pPr>
            <w:r>
              <w:t>30305</w:t>
            </w:r>
          </w:p>
        </w:tc>
        <w:tc>
          <w:tcPr>
            <w:tcW w:w="4535" w:type="dxa"/>
            <w:vAlign w:val="center"/>
          </w:tcPr>
          <w:p>
            <w:pPr>
              <w:pStyle w:val="28"/>
            </w:pPr>
            <w:r>
              <w:t>生活补助</w:t>
            </w:r>
          </w:p>
        </w:tc>
        <w:tc>
          <w:tcPr>
            <w:tcW w:w="2551" w:type="dxa"/>
            <w:vAlign w:val="center"/>
          </w:tcPr>
          <w:p>
            <w:pPr>
              <w:pStyle w:val="26"/>
            </w:pPr>
            <w:r>
              <w:rPr>
                <w:rFonts w:hint="eastAsia"/>
                <w:lang w:val="en-US" w:eastAsia="zh-CN"/>
              </w:rPr>
              <w:t>9.19</w:t>
            </w:r>
          </w:p>
        </w:tc>
        <w:tc>
          <w:tcPr>
            <w:tcW w:w="2551" w:type="dxa"/>
            <w:vAlign w:val="center"/>
          </w:tcPr>
          <w:p>
            <w:pPr>
              <w:pStyle w:val="26"/>
              <w:rPr>
                <w:rFonts w:hint="default" w:eastAsia="方正书宋_GBK"/>
                <w:lang w:val="en-US" w:eastAsia="zh-CN"/>
              </w:rPr>
            </w:pPr>
            <w:r>
              <w:rPr>
                <w:rFonts w:hint="eastAsia"/>
                <w:lang w:val="en-US" w:eastAsia="zh-CN"/>
              </w:rPr>
              <w:t>9.19</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1191" w:type="dxa"/>
            <w:vAlign w:val="center"/>
          </w:tcPr>
          <w:p>
            <w:pPr>
              <w:pStyle w:val="28"/>
            </w:pPr>
            <w:r>
              <w:t>30309</w:t>
            </w:r>
          </w:p>
        </w:tc>
        <w:tc>
          <w:tcPr>
            <w:tcW w:w="4535" w:type="dxa"/>
            <w:vAlign w:val="center"/>
          </w:tcPr>
          <w:p>
            <w:pPr>
              <w:pStyle w:val="28"/>
            </w:pPr>
            <w:r>
              <w:t>奖励金</w:t>
            </w:r>
          </w:p>
        </w:tc>
        <w:tc>
          <w:tcPr>
            <w:tcW w:w="2551" w:type="dxa"/>
            <w:vAlign w:val="center"/>
          </w:tcPr>
          <w:p>
            <w:pPr>
              <w:pStyle w:val="26"/>
            </w:pPr>
            <w:r>
              <w:t>1.0</w:t>
            </w:r>
            <w:r>
              <w:rPr>
                <w:rFonts w:hint="eastAsia"/>
                <w:lang w:val="en-US" w:eastAsia="zh-CN"/>
              </w:rPr>
              <w:t>9</w:t>
            </w:r>
          </w:p>
        </w:tc>
        <w:tc>
          <w:tcPr>
            <w:tcW w:w="2551" w:type="dxa"/>
            <w:vAlign w:val="center"/>
          </w:tcPr>
          <w:p>
            <w:pPr>
              <w:pStyle w:val="26"/>
              <w:rPr>
                <w:rFonts w:hint="eastAsia" w:eastAsia="方正书宋_GBK"/>
                <w:lang w:eastAsia="zh-CN"/>
              </w:rPr>
            </w:pPr>
            <w:r>
              <w:t>1.0</w:t>
            </w:r>
            <w:r>
              <w:rPr>
                <w:rFonts w:hint="eastAsia"/>
                <w:lang w:val="en-US" w:eastAsia="zh-CN"/>
              </w:rPr>
              <w:t>9</w:t>
            </w:r>
          </w:p>
        </w:tc>
        <w:tc>
          <w:tcPr>
            <w:tcW w:w="2552"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1191" w:type="dxa"/>
            <w:vAlign w:val="center"/>
          </w:tcPr>
          <w:p>
            <w:pPr>
              <w:pStyle w:val="28"/>
            </w:pPr>
            <w:r>
              <w:t>30399</w:t>
            </w:r>
          </w:p>
        </w:tc>
        <w:tc>
          <w:tcPr>
            <w:tcW w:w="4535" w:type="dxa"/>
            <w:vAlign w:val="center"/>
          </w:tcPr>
          <w:p>
            <w:pPr>
              <w:pStyle w:val="28"/>
            </w:pPr>
            <w:r>
              <w:t>其他对个人和家庭的补助</w:t>
            </w:r>
          </w:p>
        </w:tc>
        <w:tc>
          <w:tcPr>
            <w:tcW w:w="2551" w:type="dxa"/>
            <w:vAlign w:val="center"/>
          </w:tcPr>
          <w:p>
            <w:pPr>
              <w:pStyle w:val="26"/>
            </w:pPr>
            <w:r>
              <w:t>8.4</w:t>
            </w:r>
            <w:r>
              <w:rPr>
                <w:rFonts w:hint="eastAsia"/>
                <w:lang w:val="en-US" w:eastAsia="zh-CN"/>
              </w:rPr>
              <w:t>2</w:t>
            </w:r>
          </w:p>
        </w:tc>
        <w:tc>
          <w:tcPr>
            <w:tcW w:w="2551" w:type="dxa"/>
            <w:vAlign w:val="center"/>
          </w:tcPr>
          <w:p>
            <w:pPr>
              <w:pStyle w:val="26"/>
              <w:rPr>
                <w:rFonts w:hint="eastAsia" w:eastAsia="方正书宋_GBK"/>
                <w:lang w:eastAsia="zh-CN"/>
              </w:rPr>
            </w:pPr>
            <w:r>
              <w:t>8.4</w:t>
            </w:r>
            <w:r>
              <w:rPr>
                <w:rFonts w:hint="eastAsia"/>
                <w:lang w:val="en-US" w:eastAsia="zh-CN"/>
              </w:rPr>
              <w:t>2</w:t>
            </w:r>
          </w:p>
        </w:tc>
        <w:tc>
          <w:tcPr>
            <w:tcW w:w="2552" w:type="dxa"/>
            <w:vAlign w:val="center"/>
          </w:tcPr>
          <w:p>
            <w:pPr>
              <w:pStyle w:val="26"/>
            </w:pPr>
          </w:p>
        </w:tc>
      </w:tr>
    </w:tbl>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2551" w:type="dxa"/>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28"/>
            </w:pPr>
          </w:p>
        </w:tc>
        <w:tc>
          <w:tcPr>
            <w:tcW w:w="4535" w:type="dxa"/>
            <w:vAlign w:val="center"/>
          </w:tcPr>
          <w:p>
            <w:pPr>
              <w:pStyle w:val="28"/>
            </w:pP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bl>
    <w:p>
      <w:pPr>
        <w:ind w:firstLine="420"/>
      </w:pPr>
      <w:r>
        <w:rPr>
          <w:rFonts w:ascii="方正书宋_GBK" w:hAnsi="方正书宋_GBK" w:eastAsia="方正书宋_GBK" w:cs="方正书宋_GBK"/>
          <w:color w:val="000000"/>
          <w:sz w:val="21"/>
        </w:rPr>
        <w:t>注：无政府基金预算财政拨款预算，空表列示。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2551" w:type="dxa"/>
            <w:tcBorders>
              <w:top w:val="single" w:color="FFFFFF" w:sz="6" w:space="0"/>
              <w:left w:val="single" w:color="FFFFFF" w:sz="6" w:space="0"/>
              <w:right w:val="single" w:color="FFFFFF" w:sz="6" w:space="0"/>
            </w:tcBorders>
            <w:vAlign w:val="center"/>
          </w:tcPr>
          <w:p>
            <w:pPr>
              <w:pStyle w:val="27"/>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28"/>
            </w:pPr>
          </w:p>
        </w:tc>
        <w:tc>
          <w:tcPr>
            <w:tcW w:w="4535" w:type="dxa"/>
            <w:vAlign w:val="center"/>
          </w:tcPr>
          <w:p>
            <w:pPr>
              <w:pStyle w:val="28"/>
            </w:pPr>
          </w:p>
        </w:tc>
        <w:tc>
          <w:tcPr>
            <w:tcW w:w="2551" w:type="dxa"/>
            <w:vAlign w:val="center"/>
          </w:tcPr>
          <w:p>
            <w:pPr>
              <w:pStyle w:val="26"/>
            </w:pPr>
          </w:p>
        </w:tc>
        <w:tc>
          <w:tcPr>
            <w:tcW w:w="2551" w:type="dxa"/>
            <w:vAlign w:val="center"/>
          </w:tcPr>
          <w:p>
            <w:pPr>
              <w:pStyle w:val="26"/>
            </w:pPr>
          </w:p>
        </w:tc>
        <w:tc>
          <w:tcPr>
            <w:tcW w:w="2551" w:type="dxa"/>
            <w:vAlign w:val="center"/>
          </w:tcPr>
          <w:p>
            <w:pPr>
              <w:pStyle w:val="26"/>
            </w:pPr>
          </w:p>
        </w:tc>
      </w:tr>
    </w:tbl>
    <w:p>
      <w:pPr>
        <w:ind w:firstLine="420"/>
      </w:pPr>
      <w:r>
        <w:rPr>
          <w:rFonts w:ascii="方正书宋_GBK" w:hAnsi="方正书宋_GBK" w:eastAsia="方正书宋_GBK" w:cs="方正书宋_GBK"/>
          <w:color w:val="000000"/>
          <w:sz w:val="21"/>
        </w:rPr>
        <w:t>注：无国有资本经营预算财政拨款预算，空表列示。</w:t>
      </w:r>
    </w:p>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29"/>
            </w:pPr>
            <w:r>
              <w:t>360020张家口职业技术学院</w:t>
            </w:r>
          </w:p>
        </w:tc>
        <w:tc>
          <w:tcPr>
            <w:tcW w:w="2381" w:type="dxa"/>
            <w:tcBorders>
              <w:top w:val="single" w:color="FFFFFF" w:sz="6" w:space="0"/>
              <w:left w:val="single" w:color="FFFFFF" w:sz="6" w:space="0"/>
              <w:right w:val="single" w:color="FFFFFF" w:sz="6" w:space="0"/>
            </w:tcBorders>
            <w:vAlign w:val="center"/>
          </w:tcPr>
          <w:p>
            <w:pPr>
              <w:pStyle w:val="27"/>
              <w:rPr>
                <w:rFonts w:hint="eastAsia" w:eastAsia="方正小标宋_GBK"/>
                <w:lang w:val="en-US" w:eastAsia="zh-CN"/>
              </w:rPr>
            </w:pPr>
            <w:r>
              <w:t>预算年度：202</w:t>
            </w:r>
            <w:r>
              <w:rPr>
                <w:rFonts w:hint="eastAsia"/>
                <w:lang w:val="en-US" w:eastAsia="zh-CN"/>
              </w:rPr>
              <w:t>1</w:t>
            </w:r>
          </w:p>
        </w:tc>
        <w:tc>
          <w:tcPr>
            <w:tcW w:w="4762" w:type="dxa"/>
            <w:gridSpan w:val="2"/>
            <w:tcBorders>
              <w:top w:val="single" w:color="FFFFFF" w:sz="6" w:space="0"/>
              <w:left w:val="single" w:color="FFFFFF" w:sz="6" w:space="0"/>
              <w:right w:val="single" w:color="FFFFFF" w:sz="6" w:space="0"/>
            </w:tcBorders>
            <w:vAlign w:val="center"/>
          </w:tcPr>
          <w:p>
            <w:pPr>
              <w:pStyle w:val="3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项目</w:t>
            </w:r>
          </w:p>
        </w:tc>
        <w:tc>
          <w:tcPr>
            <w:tcW w:w="9525" w:type="dxa"/>
            <w:gridSpan w:val="4"/>
            <w:vAlign w:val="center"/>
          </w:tcPr>
          <w:p>
            <w:pPr>
              <w:pStyle w:val="16"/>
            </w:pPr>
            <w:r>
              <w:t>资金性质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6"/>
            </w:pPr>
            <w:r>
              <w:t>合计</w:t>
            </w:r>
          </w:p>
        </w:tc>
        <w:tc>
          <w:tcPr>
            <w:tcW w:w="2381" w:type="dxa"/>
            <w:vAlign w:val="center"/>
          </w:tcPr>
          <w:p>
            <w:pPr>
              <w:pStyle w:val="16"/>
            </w:pPr>
            <w:r>
              <w:t>一般公共预算财政拨款</w:t>
            </w:r>
          </w:p>
        </w:tc>
        <w:tc>
          <w:tcPr>
            <w:tcW w:w="2381" w:type="dxa"/>
            <w:vAlign w:val="center"/>
          </w:tcPr>
          <w:p>
            <w:pPr>
              <w:pStyle w:val="16"/>
            </w:pPr>
            <w:r>
              <w:t>政府性基金预算拨款</w:t>
            </w:r>
          </w:p>
        </w:tc>
        <w:tc>
          <w:tcPr>
            <w:tcW w:w="2381"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2"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2"/>
            </w:pPr>
          </w:p>
        </w:tc>
        <w:tc>
          <w:tcPr>
            <w:tcW w:w="3798" w:type="dxa"/>
            <w:vAlign w:val="center"/>
          </w:tcPr>
          <w:p>
            <w:pPr>
              <w:pStyle w:val="28"/>
            </w:pPr>
          </w:p>
        </w:tc>
        <w:tc>
          <w:tcPr>
            <w:tcW w:w="2382" w:type="dxa"/>
            <w:vAlign w:val="center"/>
          </w:tcPr>
          <w:p>
            <w:pPr>
              <w:pStyle w:val="26"/>
            </w:pPr>
          </w:p>
        </w:tc>
        <w:tc>
          <w:tcPr>
            <w:tcW w:w="2381" w:type="dxa"/>
            <w:vAlign w:val="center"/>
          </w:tcPr>
          <w:p>
            <w:pPr>
              <w:pStyle w:val="26"/>
            </w:pPr>
          </w:p>
        </w:tc>
        <w:tc>
          <w:tcPr>
            <w:tcW w:w="2381" w:type="dxa"/>
            <w:vAlign w:val="center"/>
          </w:tcPr>
          <w:p>
            <w:pPr>
              <w:pStyle w:val="26"/>
            </w:pPr>
          </w:p>
        </w:tc>
        <w:tc>
          <w:tcPr>
            <w:tcW w:w="2381" w:type="dxa"/>
            <w:vAlign w:val="center"/>
          </w:tcPr>
          <w:p>
            <w:pPr>
              <w:pStyle w:val="26"/>
            </w:pPr>
          </w:p>
        </w:tc>
      </w:tr>
    </w:tbl>
    <w:p>
      <w:pPr>
        <w:ind w:firstLine="420"/>
      </w:pPr>
      <w:r>
        <w:rPr>
          <w:rFonts w:ascii="方正书宋_GBK" w:hAnsi="方正书宋_GBK" w:eastAsia="方正书宋_GBK" w:cs="方正书宋_GBK"/>
          <w:color w:val="000000"/>
          <w:sz w:val="21"/>
        </w:rPr>
        <w:t>注：无财政拨款“三公”经费支出表预算，空表列示。</w:t>
      </w:r>
    </w:p>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张家口职业技术学院202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按照《预算法》、《地方预决算公开操作规程》和《关于进一步推进预算公开工作的实施意见》规定，现将张家口职业技术学院202</w:t>
      </w:r>
      <w:r>
        <w:rPr>
          <w:rFonts w:hint="eastAsia" w:eastAsia="方正仿宋_GBK"/>
          <w:color w:val="000000"/>
          <w:sz w:val="28"/>
          <w:lang w:val="en-US" w:eastAsia="zh-CN"/>
        </w:rPr>
        <w:t>1</w:t>
      </w:r>
      <w:r>
        <w:rPr>
          <w:rFonts w:eastAsia="方正仿宋_GBK"/>
          <w:color w:val="000000"/>
          <w:sz w:val="28"/>
        </w:rPr>
        <w:t>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hint="eastAsia" w:ascii="方正楷体_GBK" w:hAnsi="方正楷体_GBK" w:eastAsia="宋体" w:cs="方正楷体_GBK"/>
          <w:b/>
          <w:color w:val="000000"/>
          <w:sz w:val="32"/>
          <w:lang w:eastAsia="zh-CN"/>
        </w:rPr>
      </w:pPr>
      <w:r>
        <w:rPr>
          <w:rFonts w:ascii="方正楷体_GBK" w:hAnsi="方正楷体_GBK" w:eastAsia="方正楷体_GBK" w:cs="方正楷体_GBK"/>
          <w:b/>
          <w:color w:val="000000"/>
          <w:sz w:val="32"/>
        </w:rPr>
        <w:t>单位职责：</w:t>
      </w:r>
    </w:p>
    <w:p>
      <w:pPr>
        <w:pStyle w:val="22"/>
      </w:pPr>
      <w:r>
        <w:rPr>
          <w:rFonts w:hint="eastAsia"/>
          <w:lang w:eastAsia="zh-CN"/>
        </w:rPr>
        <w:t>张家口职业技术学院主要负责高等专科学历、职业教育工作。</w:t>
      </w:r>
    </w:p>
    <w:p>
      <w:pPr>
        <w:pStyle w:val="22"/>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28"/>
            </w:pPr>
            <w:r>
              <w:t>张家口职业技术学院</w:t>
            </w:r>
          </w:p>
        </w:tc>
        <w:tc>
          <w:tcPr>
            <w:tcW w:w="1843" w:type="dxa"/>
            <w:vAlign w:val="center"/>
          </w:tcPr>
          <w:p>
            <w:pPr>
              <w:pStyle w:val="12"/>
            </w:pPr>
            <w:r>
              <w:t>事业</w:t>
            </w:r>
          </w:p>
        </w:tc>
        <w:tc>
          <w:tcPr>
            <w:tcW w:w="2126" w:type="dxa"/>
            <w:vAlign w:val="center"/>
          </w:tcPr>
          <w:p>
            <w:pPr>
              <w:pStyle w:val="12"/>
            </w:pPr>
            <w:r>
              <w:t>副厅（地）级</w:t>
            </w:r>
          </w:p>
        </w:tc>
        <w:tc>
          <w:tcPr>
            <w:tcW w:w="3827" w:type="dxa"/>
            <w:vAlign w:val="center"/>
          </w:tcPr>
          <w:p>
            <w:pPr>
              <w:pStyle w:val="12"/>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4"/>
      </w:pPr>
      <w:r>
        <w:t>1、收入说明</w:t>
      </w:r>
    </w:p>
    <w:p>
      <w:pPr>
        <w:pStyle w:val="34"/>
      </w:pPr>
      <w:r>
        <w:rPr>
          <w:rFonts w:hint="eastAsia" w:ascii="宋体" w:hAnsi="宋体" w:eastAsia="宋体"/>
          <w:lang w:eastAsia="zh-CN"/>
        </w:rPr>
        <w:t>反映本单位当年全部收入。</w:t>
      </w:r>
      <w:r>
        <w:t>202</w:t>
      </w:r>
      <w:r>
        <w:rPr>
          <w:rFonts w:hint="eastAsia"/>
          <w:lang w:val="en-US" w:eastAsia="zh-CN"/>
        </w:rPr>
        <w:t>1</w:t>
      </w:r>
      <w:r>
        <w:t>年预算收入</w:t>
      </w:r>
      <w:r>
        <w:rPr>
          <w:rFonts w:hint="eastAsia"/>
          <w:lang w:val="en-US" w:eastAsia="zh-CN"/>
        </w:rPr>
        <w:t>15949.81</w:t>
      </w:r>
      <w:r>
        <w:t>万元，其中：一般公共预算收入</w:t>
      </w:r>
      <w:r>
        <w:rPr>
          <w:rFonts w:hint="eastAsia"/>
          <w:lang w:val="en-US" w:eastAsia="zh-CN"/>
        </w:rPr>
        <w:t>7534.81</w:t>
      </w:r>
      <w:r>
        <w:t>万元，基金预算收入0万元，财政专户核拨收入84</w:t>
      </w:r>
      <w:r>
        <w:rPr>
          <w:rFonts w:hint="eastAsia"/>
          <w:lang w:val="en-US" w:eastAsia="zh-CN"/>
        </w:rPr>
        <w:t>1</w:t>
      </w:r>
      <w:r>
        <w:t>5.00万元，单位资金收入0万元，上年结转结余</w:t>
      </w:r>
      <w:r>
        <w:rPr>
          <w:rFonts w:hint="eastAsia"/>
          <w:lang w:val="en-US" w:eastAsia="zh-CN"/>
        </w:rPr>
        <w:t>0</w:t>
      </w:r>
      <w:r>
        <w:t>万元。</w:t>
      </w:r>
    </w:p>
    <w:p>
      <w:pPr>
        <w:pStyle w:val="34"/>
      </w:pPr>
      <w:r>
        <w:t>2、支出说明</w:t>
      </w:r>
    </w:p>
    <w:p>
      <w:pPr>
        <w:pStyle w:val="34"/>
      </w:pPr>
      <w:r>
        <w:t>收支预算总表支出栏、基本支出表、项目支出表按经济分类和支出功能分类科目编制，反映（部门名称）年度部门预算中支出预算的总体情况。202</w:t>
      </w:r>
      <w:r>
        <w:rPr>
          <w:rFonts w:hint="eastAsia"/>
          <w:lang w:val="en-US" w:eastAsia="zh-CN"/>
        </w:rPr>
        <w:t>1</w:t>
      </w:r>
      <w:r>
        <w:t>年支出预算</w:t>
      </w:r>
      <w:r>
        <w:rPr>
          <w:rFonts w:hint="eastAsia"/>
          <w:lang w:val="en-US" w:eastAsia="zh-CN"/>
        </w:rPr>
        <w:t>15949.81</w:t>
      </w:r>
      <w:r>
        <w:t>万元，其中基本支出</w:t>
      </w:r>
      <w:r>
        <w:rPr>
          <w:rFonts w:hint="eastAsia"/>
          <w:lang w:val="en-US" w:eastAsia="zh-CN"/>
        </w:rPr>
        <w:t>6235.62</w:t>
      </w:r>
      <w:r>
        <w:t>万元，包括人员经费</w:t>
      </w:r>
      <w:r>
        <w:rPr>
          <w:rFonts w:hint="eastAsia"/>
          <w:lang w:val="en-US" w:eastAsia="zh-CN"/>
        </w:rPr>
        <w:t>6059.89</w:t>
      </w:r>
      <w:r>
        <w:t>万元和日常公用经费1</w:t>
      </w:r>
      <w:r>
        <w:rPr>
          <w:rFonts w:hint="eastAsia"/>
          <w:lang w:val="en-US" w:eastAsia="zh-CN"/>
        </w:rPr>
        <w:t>75.73</w:t>
      </w:r>
      <w:r>
        <w:t>万元；项目支出</w:t>
      </w:r>
      <w:r>
        <w:rPr>
          <w:rFonts w:hint="eastAsia"/>
          <w:lang w:val="en-US" w:eastAsia="zh-CN"/>
        </w:rPr>
        <w:t>9714.19</w:t>
      </w:r>
      <w:r>
        <w:t>万元，主要为财政金融合力支持学院发展专项资金、人员保险保费补贴专项资金等。</w:t>
      </w:r>
    </w:p>
    <w:p>
      <w:pPr>
        <w:pStyle w:val="34"/>
      </w:pPr>
      <w:r>
        <w:t>3、比上年增减情况</w:t>
      </w:r>
    </w:p>
    <w:p>
      <w:pPr>
        <w:pStyle w:val="34"/>
      </w:pPr>
      <w:r>
        <w:t>202</w:t>
      </w:r>
      <w:r>
        <w:rPr>
          <w:rFonts w:hint="eastAsia"/>
          <w:lang w:val="en-US" w:eastAsia="zh-CN"/>
        </w:rPr>
        <w:t>1</w:t>
      </w:r>
      <w:r>
        <w:t>年预算收支</w:t>
      </w:r>
      <w:r>
        <w:rPr>
          <w:rFonts w:hint="eastAsia"/>
          <w:lang w:val="en-US" w:eastAsia="zh-CN"/>
        </w:rPr>
        <w:t>15949.81</w:t>
      </w:r>
      <w:r>
        <w:t>万元，较202</w:t>
      </w:r>
      <w:r>
        <w:rPr>
          <w:rFonts w:hint="eastAsia"/>
          <w:lang w:val="en-US" w:eastAsia="zh-CN"/>
        </w:rPr>
        <w:t>0</w:t>
      </w:r>
      <w:r>
        <w:t>年预算收支增加</w:t>
      </w:r>
      <w:r>
        <w:rPr>
          <w:rFonts w:hint="eastAsia"/>
          <w:lang w:val="en-US" w:eastAsia="zh-CN"/>
        </w:rPr>
        <w:t>2967.91</w:t>
      </w:r>
      <w:r>
        <w:t>万元。其中：基本支出增加</w:t>
      </w:r>
      <w:r>
        <w:rPr>
          <w:rFonts w:hint="eastAsia"/>
          <w:lang w:val="en-US" w:eastAsia="zh-CN"/>
        </w:rPr>
        <w:t>279.96</w:t>
      </w:r>
      <w:r>
        <w:t>万元，主要为增加人员经费支出；项目支出增加</w:t>
      </w:r>
      <w:r>
        <w:rPr>
          <w:rFonts w:hint="eastAsia"/>
          <w:lang w:val="en-US" w:eastAsia="zh-CN"/>
        </w:rPr>
        <w:t>2687.95</w:t>
      </w:r>
      <w:r>
        <w:t>万元，主要是</w:t>
      </w:r>
      <w:r>
        <w:rPr>
          <w:rFonts w:hint="eastAsia"/>
          <w:lang w:val="en-US" w:eastAsia="zh-CN"/>
        </w:rPr>
        <w:t>教学</w:t>
      </w:r>
      <w:r>
        <w:t>建设等资金增加。</w:t>
      </w:r>
    </w:p>
    <w:p>
      <w:pPr>
        <w:spacing w:before="10" w:after="10"/>
        <w:ind w:firstLine="640"/>
        <w:outlineLvl w:val="5"/>
      </w:pPr>
      <w:r>
        <w:rPr>
          <w:rFonts w:ascii="黑体" w:hAnsi="黑体" w:eastAsia="黑体" w:cs="黑体"/>
          <w:color w:val="000000"/>
          <w:sz w:val="32"/>
        </w:rPr>
        <w:t>三、机关运行经费安排情况</w:t>
      </w:r>
    </w:p>
    <w:p>
      <w:pPr>
        <w:pStyle w:val="33"/>
      </w:pPr>
      <w:r>
        <w:t>202</w:t>
      </w:r>
      <w:r>
        <w:rPr>
          <w:rFonts w:hint="eastAsia"/>
          <w:lang w:val="en-US" w:eastAsia="zh-CN"/>
        </w:rPr>
        <w:t>1</w:t>
      </w:r>
      <w:r>
        <w:t>年，我单位机关运行经费共计安排</w:t>
      </w:r>
      <w:r>
        <w:rPr>
          <w:rFonts w:hint="eastAsia"/>
          <w:lang w:val="en-US" w:eastAsia="zh-CN"/>
        </w:rPr>
        <w:t>175.73</w:t>
      </w:r>
      <w:r>
        <w:t>万元，主要用于日常维修（护）费、离退休干部经费、退休人员福利费、培训费、工会经费等日常运行支出。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rPr>
          <w:rFonts w:eastAsia="宋体"/>
          <w:lang w:eastAsia="zh-CN"/>
        </w:rPr>
      </w:pPr>
      <w:r>
        <w:t>202</w:t>
      </w:r>
      <w:r>
        <w:rPr>
          <w:rFonts w:hint="eastAsia"/>
          <w:lang w:val="en-US" w:eastAsia="zh-CN"/>
        </w:rPr>
        <w:t>1</w:t>
      </w:r>
      <w:r>
        <w:t>年，我单位财政拨款“三公”经费预算安排0万元，其中因公出国（境）费0万元；公务用车购置及运维费0万元（其中：公务用车购置费为0万元，公务用车运维费0万元）；公务接待费0万元。与202</w:t>
      </w:r>
      <w:r>
        <w:rPr>
          <w:rFonts w:hint="eastAsia"/>
          <w:lang w:val="en-US" w:eastAsia="zh-CN"/>
        </w:rPr>
        <w:t>0</w:t>
      </w:r>
      <w:r>
        <w:t>年相比无增减变化。</w:t>
      </w:r>
    </w:p>
    <w:p>
      <w:pPr>
        <w:spacing w:before="10" w:after="10"/>
        <w:ind w:firstLine="640"/>
        <w:outlineLvl w:val="5"/>
      </w:pPr>
      <w:r>
        <w:rPr>
          <w:rFonts w:ascii="黑体" w:hAnsi="黑体" w:eastAsia="黑体" w:cs="黑体"/>
          <w:color w:val="000000"/>
          <w:sz w:val="32"/>
        </w:rPr>
        <w:t>五、预算绩效信息</w:t>
      </w:r>
    </w:p>
    <w:p>
      <w:pPr>
        <w:sectPr>
          <w:pgSz w:w="16840" w:h="11900" w:orient="landscape"/>
          <w:pgMar w:top="1361" w:right="1020" w:bottom="1361" w:left="1020" w:header="720" w:footer="720" w:gutter="0"/>
          <w:cols w:space="720" w:num="1"/>
        </w:sectPr>
      </w:pPr>
    </w:p>
    <w:p>
      <w:pPr>
        <w:ind w:firstLine="560"/>
      </w:pPr>
      <w:r>
        <w:rPr>
          <w:rFonts w:ascii="方正仿宋_GBK" w:hAnsi="方正仿宋_GBK" w:eastAsia="方正仿宋_GBK" w:cs="方正仿宋_GBK"/>
          <w:b/>
          <w:color w:val="000000"/>
          <w:sz w:val="28"/>
        </w:rPr>
        <w:t>1、职业技术学院非税公用经费绩效目标表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保障学院工作的正常运行</w:t>
            </w:r>
          </w:p>
          <w:p>
            <w:pPr>
              <w:pStyle w:val="28"/>
            </w:pPr>
            <w:r>
              <w:rPr>
                <w:rFonts w:ascii="方正书宋_GBK" w:eastAsia="方正书宋_GBK"/>
                <w:sz w:val="21"/>
                <w:szCs w:val="21"/>
              </w:rPr>
              <w:t>2.</w:t>
            </w:r>
            <w:r>
              <w:rPr>
                <w:rFonts w:hint="eastAsia" w:ascii="方正书宋_GBK" w:eastAsia="方正书宋_GBK"/>
                <w:sz w:val="21"/>
                <w:szCs w:val="21"/>
              </w:rPr>
              <w:t>保障常规外突发事项的顺利解决</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工作完成率</w:t>
            </w:r>
          </w:p>
        </w:tc>
        <w:tc>
          <w:tcPr>
            <w:tcW w:w="2835" w:type="dxa"/>
            <w:vAlign w:val="center"/>
          </w:tcPr>
          <w:p>
            <w:pPr>
              <w:spacing w:line="300" w:lineRule="exact"/>
              <w:jc w:val="left"/>
              <w:rPr>
                <w:sz w:val="21"/>
                <w:szCs w:val="21"/>
              </w:rPr>
            </w:pPr>
            <w:r>
              <w:rPr>
                <w:rFonts w:hint="eastAsia" w:ascii="方正书宋_GBK" w:eastAsia="方正书宋_GBK"/>
                <w:sz w:val="21"/>
                <w:szCs w:val="21"/>
              </w:rPr>
              <w:t>全年日常工作完成情况</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2268" w:type="dxa"/>
            <w:vAlign w:val="center"/>
          </w:tcPr>
          <w:p>
            <w:pPr>
              <w:spacing w:line="300" w:lineRule="exact"/>
              <w:jc w:val="left"/>
              <w:rPr>
                <w:sz w:val="21"/>
                <w:szCs w:val="21"/>
              </w:rPr>
            </w:pPr>
            <w:r>
              <w:rPr>
                <w:rFonts w:hint="eastAsia" w:ascii="方正书宋_GBK" w:eastAsia="方正书宋_GBK"/>
                <w:sz w:val="21"/>
                <w:szCs w:val="21"/>
              </w:rPr>
              <w:t>根据实际需求确定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学校正常运转率</w:t>
            </w:r>
          </w:p>
        </w:tc>
        <w:tc>
          <w:tcPr>
            <w:tcW w:w="2835" w:type="dxa"/>
            <w:vAlign w:val="center"/>
          </w:tcPr>
          <w:p>
            <w:pPr>
              <w:spacing w:line="300" w:lineRule="exact"/>
              <w:jc w:val="left"/>
              <w:rPr>
                <w:sz w:val="21"/>
                <w:szCs w:val="21"/>
              </w:rPr>
            </w:pPr>
            <w:r>
              <w:rPr>
                <w:rFonts w:hint="eastAsia" w:ascii="方正书宋_GBK" w:eastAsia="方正书宋_GBK"/>
                <w:sz w:val="21"/>
                <w:szCs w:val="21"/>
              </w:rPr>
              <w:t>学校正常运转情况占学校总体运转情况的比例</w:t>
            </w:r>
          </w:p>
        </w:tc>
        <w:tc>
          <w:tcPr>
            <w:tcW w:w="2551" w:type="dxa"/>
            <w:vAlign w:val="center"/>
          </w:tcPr>
          <w:p>
            <w:pPr>
              <w:spacing w:line="300" w:lineRule="exact"/>
              <w:jc w:val="left"/>
              <w:rPr>
                <w:sz w:val="21"/>
                <w:szCs w:val="21"/>
              </w:rPr>
            </w:pPr>
            <w:r>
              <w:rPr>
                <w:rFonts w:ascii="方正书宋_GBK" w:eastAsia="方正书宋_GBK"/>
                <w:sz w:val="21"/>
                <w:szCs w:val="21"/>
              </w:rPr>
              <w:t>100%</w:t>
            </w:r>
          </w:p>
        </w:tc>
        <w:tc>
          <w:tcPr>
            <w:tcW w:w="2268" w:type="dxa"/>
            <w:vAlign w:val="center"/>
          </w:tcPr>
          <w:p>
            <w:pPr>
              <w:spacing w:line="300" w:lineRule="exact"/>
              <w:jc w:val="left"/>
              <w:rPr>
                <w:sz w:val="21"/>
                <w:szCs w:val="21"/>
              </w:rPr>
            </w:pPr>
            <w:r>
              <w:rPr>
                <w:rFonts w:hint="eastAsia" w:ascii="方正书宋_GBK" w:eastAsia="方正书宋_GBK"/>
                <w:sz w:val="21"/>
                <w:szCs w:val="21"/>
              </w:rPr>
              <w:t>统计结果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支出及时性</w:t>
            </w:r>
          </w:p>
        </w:tc>
        <w:tc>
          <w:tcPr>
            <w:tcW w:w="2835" w:type="dxa"/>
            <w:vAlign w:val="center"/>
          </w:tcPr>
          <w:p>
            <w:pPr>
              <w:spacing w:line="300" w:lineRule="exact"/>
              <w:jc w:val="left"/>
              <w:rPr>
                <w:sz w:val="21"/>
                <w:szCs w:val="21"/>
              </w:rPr>
            </w:pPr>
            <w:r>
              <w:rPr>
                <w:rFonts w:hint="eastAsia" w:ascii="方正书宋_GBK" w:eastAsia="方正书宋_GBK"/>
                <w:sz w:val="21"/>
                <w:szCs w:val="21"/>
              </w:rPr>
              <w:t>公用经费支出是否及时</w:t>
            </w:r>
          </w:p>
        </w:tc>
        <w:tc>
          <w:tcPr>
            <w:tcW w:w="2551" w:type="dxa"/>
            <w:vAlign w:val="center"/>
          </w:tcPr>
          <w:p>
            <w:pPr>
              <w:spacing w:line="300" w:lineRule="exact"/>
              <w:jc w:val="left"/>
              <w:rPr>
                <w:sz w:val="21"/>
                <w:szCs w:val="21"/>
              </w:rPr>
            </w:pPr>
            <w:r>
              <w:rPr>
                <w:rFonts w:hint="eastAsia" w:ascii="方正书宋_GBK" w:eastAsia="方正书宋_GBK"/>
                <w:sz w:val="21"/>
                <w:szCs w:val="21"/>
              </w:rPr>
              <w:t>及时</w:t>
            </w:r>
          </w:p>
        </w:tc>
        <w:tc>
          <w:tcPr>
            <w:tcW w:w="2268" w:type="dxa"/>
            <w:vAlign w:val="center"/>
          </w:tcPr>
          <w:p>
            <w:pPr>
              <w:spacing w:line="300" w:lineRule="exact"/>
              <w:jc w:val="left"/>
              <w:rPr>
                <w:sz w:val="21"/>
                <w:szCs w:val="21"/>
              </w:rPr>
            </w:pPr>
            <w:r>
              <w:rPr>
                <w:rFonts w:hint="eastAsia" w:ascii="方正书宋_GBK" w:eastAsia="方正书宋_GBK"/>
                <w:sz w:val="21"/>
                <w:szCs w:val="21"/>
              </w:rPr>
              <w:t>支出时间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支出成本</w:t>
            </w:r>
          </w:p>
        </w:tc>
        <w:tc>
          <w:tcPr>
            <w:tcW w:w="2835" w:type="dxa"/>
            <w:vAlign w:val="center"/>
          </w:tcPr>
          <w:p>
            <w:pPr>
              <w:spacing w:line="300" w:lineRule="exact"/>
              <w:jc w:val="left"/>
              <w:rPr>
                <w:sz w:val="21"/>
                <w:szCs w:val="21"/>
              </w:rPr>
            </w:pPr>
            <w:r>
              <w:rPr>
                <w:rFonts w:hint="eastAsia" w:ascii="方正书宋_GBK" w:eastAsia="方正书宋_GBK"/>
                <w:sz w:val="21"/>
                <w:szCs w:val="21"/>
              </w:rPr>
              <w:t>公用经费支出成本</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2371.91</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支出数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社会效益指标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学院工作正常运转</w:t>
            </w:r>
          </w:p>
        </w:tc>
        <w:tc>
          <w:tcPr>
            <w:tcW w:w="2835" w:type="dxa"/>
            <w:vAlign w:val="center"/>
          </w:tcPr>
          <w:p>
            <w:pPr>
              <w:spacing w:line="300" w:lineRule="exact"/>
              <w:jc w:val="left"/>
              <w:rPr>
                <w:sz w:val="21"/>
                <w:szCs w:val="21"/>
              </w:rPr>
            </w:pPr>
            <w:r>
              <w:rPr>
                <w:rFonts w:hint="eastAsia" w:ascii="方正书宋_GBK" w:eastAsia="方正书宋_GBK"/>
                <w:sz w:val="21"/>
                <w:szCs w:val="21"/>
              </w:rPr>
              <w:t>学院日常工作运转得以保障</w:t>
            </w:r>
          </w:p>
        </w:tc>
        <w:tc>
          <w:tcPr>
            <w:tcW w:w="2551" w:type="dxa"/>
            <w:vAlign w:val="center"/>
          </w:tcPr>
          <w:p>
            <w:pPr>
              <w:spacing w:line="300" w:lineRule="exact"/>
              <w:jc w:val="left"/>
              <w:rPr>
                <w:sz w:val="21"/>
                <w:szCs w:val="21"/>
              </w:rPr>
            </w:pPr>
            <w:r>
              <w:rPr>
                <w:rFonts w:hint="eastAsia" w:ascii="方正书宋_GBK" w:eastAsia="方正书宋_GBK"/>
                <w:sz w:val="21"/>
                <w:szCs w:val="21"/>
              </w:rPr>
              <w:t>正常运转</w:t>
            </w:r>
          </w:p>
        </w:tc>
        <w:tc>
          <w:tcPr>
            <w:tcW w:w="2268" w:type="dxa"/>
            <w:vAlign w:val="center"/>
          </w:tcPr>
          <w:p>
            <w:pPr>
              <w:spacing w:line="300" w:lineRule="exact"/>
              <w:jc w:val="left"/>
              <w:rPr>
                <w:sz w:val="21"/>
                <w:szCs w:val="21"/>
              </w:rPr>
            </w:pPr>
            <w:r>
              <w:rPr>
                <w:rFonts w:hint="eastAsia" w:ascii="方正书宋_GBK" w:eastAsia="方正书宋_GBK"/>
                <w:sz w:val="21"/>
                <w:szCs w:val="21"/>
              </w:rPr>
              <w:t>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师生满意度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师生对学校运转的满意率</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95%</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w:t>
      </w:r>
      <w:r>
        <w:rPr>
          <w:rFonts w:hint="eastAsia" w:ascii="方正仿宋_GBK" w:eastAsia="方正仿宋_GBK"/>
          <w:b/>
          <w:sz w:val="28"/>
        </w:rPr>
        <w:t>职业技术学院思想政治工作及思政课建设费绩效目标表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保证思想政治工作顺利进行</w:t>
            </w:r>
          </w:p>
          <w:p>
            <w:pPr>
              <w:pStyle w:val="28"/>
            </w:pPr>
            <w:r>
              <w:rPr>
                <w:rFonts w:ascii="方正书宋_GBK" w:eastAsia="方正书宋_GBK"/>
              </w:rPr>
              <w:t>2.</w:t>
            </w:r>
            <w:r>
              <w:rPr>
                <w:rFonts w:hint="eastAsia" w:ascii="方正书宋_GBK" w:eastAsia="方正书宋_GBK"/>
              </w:rPr>
              <w:t>顺利进行思政课、网络思政、思想政治工作和党务工作队伍建设</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党员人数</w:t>
            </w:r>
          </w:p>
        </w:tc>
        <w:tc>
          <w:tcPr>
            <w:tcW w:w="2835" w:type="dxa"/>
            <w:vAlign w:val="center"/>
          </w:tcPr>
          <w:p>
            <w:pPr>
              <w:spacing w:line="300" w:lineRule="exact"/>
              <w:jc w:val="left"/>
              <w:rPr>
                <w:sz w:val="21"/>
                <w:szCs w:val="21"/>
              </w:rPr>
            </w:pPr>
            <w:r>
              <w:rPr>
                <w:rFonts w:hint="eastAsia" w:ascii="方正书宋_GBK" w:eastAsia="方正书宋_GBK"/>
                <w:sz w:val="21"/>
                <w:szCs w:val="21"/>
              </w:rPr>
              <w:t>参加活动学生党员</w:t>
            </w:r>
            <w:r>
              <w:rPr>
                <w:rFonts w:ascii="方正书宋_GBK" w:eastAsia="方正书宋_GBK"/>
                <w:sz w:val="21"/>
                <w:szCs w:val="21"/>
              </w:rPr>
              <w:t>80</w:t>
            </w:r>
            <w:r>
              <w:rPr>
                <w:rFonts w:hint="eastAsia" w:ascii="方正书宋_GBK" w:eastAsia="方正书宋_GBK"/>
                <w:sz w:val="21"/>
                <w:szCs w:val="21"/>
              </w:rPr>
              <w:t>人，教师党员</w:t>
            </w:r>
            <w:r>
              <w:rPr>
                <w:rFonts w:ascii="方正书宋_GBK" w:eastAsia="方正书宋_GBK"/>
                <w:sz w:val="21"/>
                <w:szCs w:val="21"/>
              </w:rPr>
              <w:t>237</w:t>
            </w:r>
            <w:r>
              <w:rPr>
                <w:rFonts w:hint="eastAsia" w:ascii="方正书宋_GBK" w:eastAsia="方正书宋_GBK"/>
                <w:sz w:val="21"/>
                <w:szCs w:val="21"/>
              </w:rPr>
              <w:t>人</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317</w:t>
            </w:r>
            <w:r>
              <w:rPr>
                <w:rFonts w:hint="eastAsia" w:ascii="方正书宋_GBK" w:eastAsia="方正书宋_GBK"/>
                <w:sz w:val="21"/>
                <w:szCs w:val="21"/>
              </w:rPr>
              <w:t>人</w:t>
            </w:r>
          </w:p>
        </w:tc>
        <w:tc>
          <w:tcPr>
            <w:tcW w:w="2268" w:type="dxa"/>
            <w:vAlign w:val="center"/>
          </w:tcPr>
          <w:p>
            <w:pPr>
              <w:spacing w:line="300" w:lineRule="exact"/>
              <w:jc w:val="left"/>
              <w:rPr>
                <w:sz w:val="21"/>
                <w:szCs w:val="21"/>
              </w:rPr>
            </w:pPr>
            <w:r>
              <w:rPr>
                <w:rFonts w:hint="eastAsia" w:ascii="方正书宋_GBK" w:eastAsia="方正书宋_GBK"/>
                <w:sz w:val="21"/>
                <w:szCs w:val="21"/>
              </w:rPr>
              <w:t>各党支部统计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活动策划</w:t>
            </w:r>
          </w:p>
        </w:tc>
        <w:tc>
          <w:tcPr>
            <w:tcW w:w="2835" w:type="dxa"/>
            <w:vAlign w:val="center"/>
          </w:tcPr>
          <w:p>
            <w:pPr>
              <w:spacing w:line="300" w:lineRule="exact"/>
              <w:jc w:val="left"/>
              <w:rPr>
                <w:sz w:val="21"/>
                <w:szCs w:val="21"/>
              </w:rPr>
            </w:pPr>
            <w:r>
              <w:rPr>
                <w:rFonts w:hint="eastAsia" w:ascii="方正书宋_GBK" w:eastAsia="方正书宋_GBK"/>
                <w:sz w:val="21"/>
                <w:szCs w:val="21"/>
              </w:rPr>
              <w:t>各项活动的计划工作</w:t>
            </w:r>
          </w:p>
        </w:tc>
        <w:tc>
          <w:tcPr>
            <w:tcW w:w="2551" w:type="dxa"/>
            <w:vAlign w:val="center"/>
          </w:tcPr>
          <w:p>
            <w:pPr>
              <w:spacing w:line="300" w:lineRule="exact"/>
              <w:jc w:val="left"/>
              <w:rPr>
                <w:sz w:val="21"/>
                <w:szCs w:val="21"/>
              </w:rPr>
            </w:pPr>
            <w:r>
              <w:rPr>
                <w:rFonts w:hint="eastAsia" w:ascii="方正书宋_GBK" w:eastAsia="方正书宋_GBK"/>
                <w:sz w:val="21"/>
                <w:szCs w:val="21"/>
              </w:rPr>
              <w:t>顺利完成</w:t>
            </w:r>
          </w:p>
        </w:tc>
        <w:tc>
          <w:tcPr>
            <w:tcW w:w="2268" w:type="dxa"/>
            <w:vAlign w:val="center"/>
          </w:tcPr>
          <w:p>
            <w:pPr>
              <w:spacing w:line="300" w:lineRule="exact"/>
              <w:jc w:val="left"/>
              <w:rPr>
                <w:sz w:val="21"/>
                <w:szCs w:val="21"/>
              </w:rPr>
            </w:pPr>
            <w:r>
              <w:rPr>
                <w:rFonts w:hint="eastAsia" w:ascii="方正书宋_GBK" w:eastAsia="方正书宋_GBK"/>
                <w:sz w:val="21"/>
                <w:szCs w:val="21"/>
              </w:rPr>
              <w:t>活动要求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完成时限</w:t>
            </w:r>
          </w:p>
        </w:tc>
        <w:tc>
          <w:tcPr>
            <w:tcW w:w="2835" w:type="dxa"/>
            <w:vAlign w:val="center"/>
          </w:tcPr>
          <w:p>
            <w:pPr>
              <w:spacing w:line="300" w:lineRule="exact"/>
              <w:jc w:val="left"/>
              <w:rPr>
                <w:sz w:val="21"/>
                <w:szCs w:val="21"/>
              </w:rPr>
            </w:pPr>
            <w:r>
              <w:rPr>
                <w:rFonts w:hint="eastAsia" w:ascii="方正书宋_GBK" w:eastAsia="方正书宋_GBK"/>
                <w:sz w:val="21"/>
                <w:szCs w:val="21"/>
              </w:rPr>
              <w:t>各项活动最终完成时间</w:t>
            </w:r>
          </w:p>
        </w:tc>
        <w:tc>
          <w:tcPr>
            <w:tcW w:w="2551" w:type="dxa"/>
            <w:vAlign w:val="center"/>
          </w:tcPr>
          <w:p>
            <w:pPr>
              <w:spacing w:line="300" w:lineRule="exact"/>
              <w:jc w:val="left"/>
              <w:rPr>
                <w:sz w:val="21"/>
                <w:szCs w:val="21"/>
              </w:rPr>
            </w:pPr>
            <w:r>
              <w:rPr>
                <w:rFonts w:ascii="方正书宋_GBK" w:eastAsia="方正书宋_GBK"/>
                <w:sz w:val="21"/>
                <w:szCs w:val="21"/>
              </w:rPr>
              <w:t>12</w:t>
            </w:r>
            <w:r>
              <w:rPr>
                <w:rFonts w:hint="eastAsia" w:ascii="方正书宋_GBK" w:eastAsia="方正书宋_GBK"/>
                <w:sz w:val="21"/>
                <w:szCs w:val="21"/>
              </w:rPr>
              <w:t>月底前</w:t>
            </w:r>
          </w:p>
        </w:tc>
        <w:tc>
          <w:tcPr>
            <w:tcW w:w="2268" w:type="dxa"/>
            <w:vAlign w:val="center"/>
          </w:tcPr>
          <w:p>
            <w:pPr>
              <w:spacing w:line="300" w:lineRule="exact"/>
              <w:jc w:val="left"/>
              <w:rPr>
                <w:sz w:val="21"/>
                <w:szCs w:val="21"/>
              </w:rPr>
            </w:pPr>
            <w:r>
              <w:rPr>
                <w:rFonts w:hint="eastAsia" w:ascii="方正书宋_GBK" w:eastAsia="方正书宋_GBK"/>
                <w:sz w:val="21"/>
                <w:szCs w:val="21"/>
              </w:rPr>
              <w:t>思政活动计划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工程成本</w:t>
            </w:r>
          </w:p>
        </w:tc>
        <w:tc>
          <w:tcPr>
            <w:tcW w:w="2835" w:type="dxa"/>
            <w:vAlign w:val="center"/>
          </w:tcPr>
          <w:p>
            <w:pPr>
              <w:spacing w:line="300" w:lineRule="exact"/>
              <w:jc w:val="left"/>
              <w:rPr>
                <w:sz w:val="21"/>
                <w:szCs w:val="21"/>
              </w:rPr>
            </w:pPr>
            <w:r>
              <w:rPr>
                <w:rFonts w:hint="eastAsia" w:ascii="方正书宋_GBK" w:eastAsia="方正书宋_GBK"/>
                <w:sz w:val="21"/>
                <w:szCs w:val="21"/>
              </w:rPr>
              <w:t>活动所需费用</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109</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活动大概测算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可持续影响指标</w:t>
            </w:r>
          </w:p>
        </w:tc>
        <w:tc>
          <w:tcPr>
            <w:tcW w:w="2835" w:type="dxa"/>
            <w:vAlign w:val="center"/>
          </w:tcPr>
          <w:p>
            <w:pPr>
              <w:spacing w:line="300" w:lineRule="exact"/>
              <w:jc w:val="left"/>
              <w:rPr>
                <w:sz w:val="21"/>
                <w:szCs w:val="21"/>
              </w:rPr>
            </w:pPr>
            <w:r>
              <w:rPr>
                <w:rFonts w:hint="eastAsia" w:ascii="方正书宋_GBK" w:eastAsia="方正书宋_GBK"/>
                <w:sz w:val="21"/>
                <w:szCs w:val="21"/>
              </w:rPr>
              <w:t>提高思政建设</w:t>
            </w:r>
          </w:p>
        </w:tc>
        <w:tc>
          <w:tcPr>
            <w:tcW w:w="2835" w:type="dxa"/>
            <w:vAlign w:val="center"/>
          </w:tcPr>
          <w:p>
            <w:pPr>
              <w:spacing w:line="300" w:lineRule="exact"/>
              <w:jc w:val="left"/>
              <w:rPr>
                <w:sz w:val="21"/>
                <w:szCs w:val="21"/>
              </w:rPr>
            </w:pPr>
            <w:r>
              <w:rPr>
                <w:rFonts w:hint="eastAsia" w:ascii="方正书宋_GBK" w:eastAsia="方正书宋_GBK"/>
                <w:sz w:val="21"/>
                <w:szCs w:val="21"/>
              </w:rPr>
              <w:t>活动后提高各党员的思想政治建设</w:t>
            </w:r>
          </w:p>
        </w:tc>
        <w:tc>
          <w:tcPr>
            <w:tcW w:w="2551" w:type="dxa"/>
            <w:vAlign w:val="center"/>
          </w:tcPr>
          <w:p>
            <w:pPr>
              <w:spacing w:line="300" w:lineRule="exact"/>
              <w:jc w:val="left"/>
              <w:rPr>
                <w:sz w:val="21"/>
                <w:szCs w:val="21"/>
              </w:rPr>
            </w:pPr>
            <w:r>
              <w:rPr>
                <w:rFonts w:ascii="方正书宋_GBK" w:eastAsia="方正书宋_GBK"/>
                <w:sz w:val="21"/>
                <w:szCs w:val="21"/>
              </w:rPr>
              <w:t>1</w:t>
            </w:r>
            <w:r>
              <w:rPr>
                <w:rFonts w:hint="eastAsia" w:ascii="方正书宋_GBK" w:eastAsia="方正书宋_GBK"/>
                <w:sz w:val="21"/>
                <w:szCs w:val="21"/>
              </w:rPr>
              <w:t>年</w:t>
            </w:r>
          </w:p>
        </w:tc>
        <w:tc>
          <w:tcPr>
            <w:tcW w:w="2268" w:type="dxa"/>
            <w:vAlign w:val="center"/>
          </w:tcPr>
          <w:p>
            <w:pPr>
              <w:spacing w:line="300" w:lineRule="exact"/>
              <w:jc w:val="left"/>
              <w:rPr>
                <w:sz w:val="21"/>
                <w:szCs w:val="21"/>
              </w:rPr>
            </w:pPr>
            <w:r>
              <w:rPr>
                <w:rFonts w:hint="eastAsia" w:ascii="方正书宋_GBK" w:eastAsia="方正书宋_GBK"/>
                <w:sz w:val="21"/>
                <w:szCs w:val="21"/>
              </w:rPr>
              <w:t>活动教育年限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各党员满意度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参加思政活动的满意程度占总人数比重</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85%</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w:t>
      </w:r>
      <w:r>
        <w:rPr>
          <w:rFonts w:hint="eastAsia" w:ascii="方正仿宋_GBK" w:eastAsia="方正仿宋_GBK"/>
          <w:b/>
          <w:sz w:val="28"/>
        </w:rPr>
        <w:t>职业技术学院校园维修维护（收入）绩效目标表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行政楼及教学楼灯具修缮更换</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消防设施、安全标识设施维护维修</w:t>
            </w:r>
          </w:p>
          <w:p>
            <w:pPr>
              <w:pStyle w:val="28"/>
            </w:pPr>
            <w:r>
              <w:rPr>
                <w:rFonts w:ascii="方正书宋_GBK" w:eastAsia="方正书宋_GBK"/>
              </w:rPr>
              <w:t>3.</w:t>
            </w:r>
            <w:r>
              <w:rPr>
                <w:rFonts w:hint="eastAsia" w:ascii="方正书宋_GBK" w:eastAsia="方正书宋_GBK"/>
              </w:rPr>
              <w:t>其他日常维修维护费用</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完成工程量</w:t>
            </w:r>
          </w:p>
        </w:tc>
        <w:tc>
          <w:tcPr>
            <w:tcW w:w="2835" w:type="dxa"/>
            <w:vAlign w:val="center"/>
          </w:tcPr>
          <w:p>
            <w:pPr>
              <w:spacing w:line="300" w:lineRule="exact"/>
              <w:jc w:val="left"/>
              <w:rPr>
                <w:sz w:val="21"/>
                <w:szCs w:val="21"/>
              </w:rPr>
            </w:pPr>
            <w:r>
              <w:rPr>
                <w:rFonts w:hint="eastAsia" w:ascii="方正书宋_GBK" w:eastAsia="方正书宋_GBK"/>
                <w:sz w:val="21"/>
                <w:szCs w:val="21"/>
              </w:rPr>
              <w:t>各项工作完成情况</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10</w:t>
            </w:r>
            <w:r>
              <w:rPr>
                <w:rFonts w:hint="eastAsia" w:ascii="方正书宋_GBK" w:eastAsia="方正书宋_GBK"/>
                <w:sz w:val="21"/>
                <w:szCs w:val="21"/>
              </w:rPr>
              <w:t>项</w:t>
            </w:r>
          </w:p>
        </w:tc>
        <w:tc>
          <w:tcPr>
            <w:tcW w:w="2268" w:type="dxa"/>
            <w:vAlign w:val="center"/>
          </w:tcPr>
          <w:p>
            <w:pPr>
              <w:spacing w:line="300" w:lineRule="exact"/>
              <w:jc w:val="left"/>
              <w:rPr>
                <w:sz w:val="21"/>
                <w:szCs w:val="21"/>
              </w:rPr>
            </w:pPr>
            <w:r>
              <w:rPr>
                <w:rFonts w:hint="eastAsia" w:ascii="方正书宋_GBK" w:eastAsia="方正书宋_GBK"/>
                <w:sz w:val="21"/>
                <w:szCs w:val="21"/>
              </w:rPr>
              <w:t>校内维修计划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是否正常使用</w:t>
            </w:r>
          </w:p>
        </w:tc>
        <w:tc>
          <w:tcPr>
            <w:tcW w:w="2835" w:type="dxa"/>
            <w:vAlign w:val="center"/>
          </w:tcPr>
          <w:p>
            <w:pPr>
              <w:spacing w:line="300" w:lineRule="exact"/>
              <w:jc w:val="left"/>
              <w:rPr>
                <w:sz w:val="21"/>
                <w:szCs w:val="21"/>
              </w:rPr>
            </w:pPr>
            <w:r>
              <w:rPr>
                <w:rFonts w:hint="eastAsia" w:ascii="方正书宋_GBK" w:eastAsia="方正书宋_GBK"/>
                <w:sz w:val="21"/>
                <w:szCs w:val="21"/>
              </w:rPr>
              <w:t>维修后正常使用率</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85%</w:t>
            </w:r>
          </w:p>
        </w:tc>
        <w:tc>
          <w:tcPr>
            <w:tcW w:w="2268" w:type="dxa"/>
            <w:vAlign w:val="center"/>
          </w:tcPr>
          <w:p>
            <w:pPr>
              <w:spacing w:line="300" w:lineRule="exact"/>
              <w:jc w:val="left"/>
              <w:rPr>
                <w:sz w:val="21"/>
                <w:szCs w:val="21"/>
              </w:rPr>
            </w:pPr>
            <w:r>
              <w:rPr>
                <w:rFonts w:hint="eastAsia" w:ascii="方正书宋_GBK" w:eastAsia="方正书宋_GBK"/>
                <w:sz w:val="21"/>
                <w:szCs w:val="21"/>
              </w:rPr>
              <w:t>维修要求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完成时限</w:t>
            </w:r>
          </w:p>
        </w:tc>
        <w:tc>
          <w:tcPr>
            <w:tcW w:w="2835" w:type="dxa"/>
            <w:vAlign w:val="center"/>
          </w:tcPr>
          <w:p>
            <w:pPr>
              <w:spacing w:line="300" w:lineRule="exact"/>
              <w:jc w:val="left"/>
              <w:rPr>
                <w:sz w:val="21"/>
                <w:szCs w:val="21"/>
              </w:rPr>
            </w:pPr>
            <w:r>
              <w:rPr>
                <w:rFonts w:hint="eastAsia" w:ascii="方正书宋_GBK" w:eastAsia="方正书宋_GBK"/>
                <w:sz w:val="21"/>
                <w:szCs w:val="21"/>
              </w:rPr>
              <w:t>各项工作最终完成时间</w:t>
            </w:r>
          </w:p>
        </w:tc>
        <w:tc>
          <w:tcPr>
            <w:tcW w:w="2551" w:type="dxa"/>
            <w:vAlign w:val="center"/>
          </w:tcPr>
          <w:p>
            <w:pPr>
              <w:spacing w:line="300" w:lineRule="exact"/>
              <w:jc w:val="left"/>
              <w:rPr>
                <w:sz w:val="21"/>
                <w:szCs w:val="21"/>
              </w:rPr>
            </w:pPr>
            <w:r>
              <w:rPr>
                <w:rFonts w:ascii="方正书宋_GBK" w:eastAsia="方正书宋_GBK"/>
                <w:sz w:val="21"/>
                <w:szCs w:val="21"/>
              </w:rPr>
              <w:t>12</w:t>
            </w:r>
            <w:r>
              <w:rPr>
                <w:rFonts w:hint="eastAsia" w:ascii="方正书宋_GBK" w:eastAsia="方正书宋_GBK"/>
                <w:sz w:val="21"/>
                <w:szCs w:val="21"/>
              </w:rPr>
              <w:t>月底前</w:t>
            </w:r>
          </w:p>
        </w:tc>
        <w:tc>
          <w:tcPr>
            <w:tcW w:w="2268" w:type="dxa"/>
            <w:vAlign w:val="center"/>
          </w:tcPr>
          <w:p>
            <w:pPr>
              <w:spacing w:line="300" w:lineRule="exact"/>
              <w:jc w:val="left"/>
              <w:rPr>
                <w:sz w:val="21"/>
                <w:szCs w:val="21"/>
              </w:rPr>
            </w:pPr>
            <w:r>
              <w:rPr>
                <w:rFonts w:hint="eastAsia" w:ascii="方正书宋_GBK" w:eastAsia="方正书宋_GBK"/>
                <w:sz w:val="21"/>
                <w:szCs w:val="21"/>
              </w:rPr>
              <w:t>校内维修计划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工程成本</w:t>
            </w:r>
          </w:p>
        </w:tc>
        <w:tc>
          <w:tcPr>
            <w:tcW w:w="2835" w:type="dxa"/>
            <w:vAlign w:val="center"/>
          </w:tcPr>
          <w:p>
            <w:pPr>
              <w:spacing w:line="300" w:lineRule="exact"/>
              <w:jc w:val="left"/>
              <w:rPr>
                <w:sz w:val="21"/>
                <w:szCs w:val="21"/>
              </w:rPr>
            </w:pPr>
            <w:r>
              <w:rPr>
                <w:rFonts w:hint="eastAsia" w:ascii="方正书宋_GBK" w:eastAsia="方正书宋_GBK"/>
                <w:sz w:val="21"/>
                <w:szCs w:val="21"/>
              </w:rPr>
              <w:t>维修所需费用</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11</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施工大概测算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可持续影响指标</w:t>
            </w:r>
          </w:p>
        </w:tc>
        <w:tc>
          <w:tcPr>
            <w:tcW w:w="2835" w:type="dxa"/>
            <w:vAlign w:val="center"/>
          </w:tcPr>
          <w:p>
            <w:pPr>
              <w:spacing w:line="300" w:lineRule="exact"/>
              <w:jc w:val="left"/>
              <w:rPr>
                <w:sz w:val="21"/>
                <w:szCs w:val="21"/>
              </w:rPr>
            </w:pPr>
            <w:r>
              <w:rPr>
                <w:rFonts w:hint="eastAsia" w:ascii="方正书宋_GBK" w:eastAsia="方正书宋_GBK"/>
                <w:sz w:val="21"/>
                <w:szCs w:val="21"/>
              </w:rPr>
              <w:t>提高使用寿命及延长大修周期</w:t>
            </w:r>
          </w:p>
        </w:tc>
        <w:tc>
          <w:tcPr>
            <w:tcW w:w="2835" w:type="dxa"/>
            <w:vAlign w:val="center"/>
          </w:tcPr>
          <w:p>
            <w:pPr>
              <w:spacing w:line="300" w:lineRule="exact"/>
              <w:jc w:val="left"/>
              <w:rPr>
                <w:sz w:val="21"/>
                <w:szCs w:val="21"/>
              </w:rPr>
            </w:pPr>
            <w:r>
              <w:rPr>
                <w:rFonts w:hint="eastAsia" w:ascii="方正书宋_GBK" w:eastAsia="方正书宋_GBK"/>
                <w:sz w:val="21"/>
                <w:szCs w:val="21"/>
              </w:rPr>
              <w:t>校舍、教学、办公用房使用寿命增加，延长大修周期</w:t>
            </w:r>
          </w:p>
        </w:tc>
        <w:tc>
          <w:tcPr>
            <w:tcW w:w="2551" w:type="dxa"/>
            <w:vAlign w:val="center"/>
          </w:tcPr>
          <w:p>
            <w:pPr>
              <w:spacing w:line="300" w:lineRule="exact"/>
              <w:jc w:val="left"/>
              <w:rPr>
                <w:sz w:val="21"/>
                <w:szCs w:val="21"/>
              </w:rPr>
            </w:pPr>
            <w:r>
              <w:rPr>
                <w:rFonts w:hint="eastAsia" w:ascii="方正书宋_GBK" w:eastAsia="方正书宋_GBK"/>
                <w:sz w:val="21"/>
                <w:szCs w:val="21"/>
              </w:rPr>
              <w:t>显著提升</w:t>
            </w:r>
          </w:p>
        </w:tc>
        <w:tc>
          <w:tcPr>
            <w:tcW w:w="2268" w:type="dxa"/>
            <w:vAlign w:val="center"/>
          </w:tcPr>
          <w:p>
            <w:pPr>
              <w:spacing w:line="300" w:lineRule="exact"/>
              <w:jc w:val="left"/>
              <w:rPr>
                <w:sz w:val="21"/>
                <w:szCs w:val="21"/>
              </w:rPr>
            </w:pPr>
            <w:r>
              <w:rPr>
                <w:rFonts w:hint="eastAsia" w:ascii="方正书宋_GBK" w:eastAsia="方正书宋_GBK"/>
                <w:sz w:val="21"/>
                <w:szCs w:val="21"/>
              </w:rPr>
              <w:t>评估结果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师生满意度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师生对办公、教学、住宿环境的满意度</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w:t>
      </w:r>
      <w:r>
        <w:rPr>
          <w:rFonts w:hint="eastAsia" w:ascii="方正仿宋_GBK" w:eastAsia="方正仿宋_GBK"/>
          <w:b/>
          <w:sz w:val="28"/>
        </w:rPr>
        <w:t>职业技术学院教学业务管理经费绩效目标表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提高教师绩效工资水平</w:t>
            </w:r>
          </w:p>
          <w:p>
            <w:pPr>
              <w:pStyle w:val="28"/>
            </w:pPr>
            <w:r>
              <w:rPr>
                <w:rFonts w:ascii="方正书宋_GBK" w:eastAsia="方正书宋_GBK"/>
              </w:rPr>
              <w:t>2.</w:t>
            </w:r>
            <w:r>
              <w:rPr>
                <w:rFonts w:hint="eastAsia" w:ascii="方正书宋_GBK" w:eastAsia="方正书宋_GBK"/>
              </w:rPr>
              <w:t>激发教师工作积极性，促使教职工不断优化工作方法，改进工作能力、提高教学质量。</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发放绩效金额</w:t>
            </w:r>
          </w:p>
        </w:tc>
        <w:tc>
          <w:tcPr>
            <w:tcW w:w="2835" w:type="dxa"/>
            <w:vAlign w:val="center"/>
          </w:tcPr>
          <w:p>
            <w:pPr>
              <w:spacing w:line="300" w:lineRule="exact"/>
              <w:jc w:val="left"/>
              <w:rPr>
                <w:sz w:val="21"/>
                <w:szCs w:val="21"/>
              </w:rPr>
            </w:pPr>
            <w:r>
              <w:rPr>
                <w:rFonts w:hint="eastAsia" w:ascii="方正书宋_GBK" w:eastAsia="方正书宋_GBK"/>
                <w:sz w:val="21"/>
                <w:szCs w:val="21"/>
              </w:rPr>
              <w:t>发放给教师的奖励性绩效金额</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1000</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实际发放金额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绩效工资发放率</w:t>
            </w:r>
          </w:p>
        </w:tc>
        <w:tc>
          <w:tcPr>
            <w:tcW w:w="2835" w:type="dxa"/>
            <w:vAlign w:val="center"/>
          </w:tcPr>
          <w:p>
            <w:pPr>
              <w:spacing w:line="300" w:lineRule="exact"/>
              <w:jc w:val="left"/>
              <w:rPr>
                <w:sz w:val="21"/>
                <w:szCs w:val="21"/>
              </w:rPr>
            </w:pPr>
            <w:r>
              <w:rPr>
                <w:rFonts w:hint="eastAsia" w:ascii="方正书宋_GBK" w:eastAsia="方正书宋_GBK"/>
                <w:sz w:val="21"/>
                <w:szCs w:val="21"/>
              </w:rPr>
              <w:t>实际发放的绩效工资金额占计划发放金额的比率</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85%</w:t>
            </w:r>
          </w:p>
        </w:tc>
        <w:tc>
          <w:tcPr>
            <w:tcW w:w="2268" w:type="dxa"/>
            <w:vAlign w:val="center"/>
          </w:tcPr>
          <w:p>
            <w:pPr>
              <w:spacing w:line="300" w:lineRule="exact"/>
              <w:jc w:val="left"/>
              <w:rPr>
                <w:sz w:val="21"/>
                <w:szCs w:val="21"/>
              </w:rPr>
            </w:pPr>
            <w:r>
              <w:rPr>
                <w:rFonts w:hint="eastAsia" w:ascii="方正书宋_GBK" w:eastAsia="方正书宋_GBK"/>
                <w:sz w:val="21"/>
                <w:szCs w:val="21"/>
              </w:rPr>
              <w:t>计算结果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发放时限</w:t>
            </w:r>
          </w:p>
        </w:tc>
        <w:tc>
          <w:tcPr>
            <w:tcW w:w="2835" w:type="dxa"/>
            <w:vAlign w:val="center"/>
          </w:tcPr>
          <w:p>
            <w:pPr>
              <w:spacing w:line="300" w:lineRule="exact"/>
              <w:jc w:val="left"/>
              <w:rPr>
                <w:sz w:val="21"/>
                <w:szCs w:val="21"/>
              </w:rPr>
            </w:pPr>
            <w:r>
              <w:rPr>
                <w:rFonts w:hint="eastAsia" w:ascii="方正书宋_GBK" w:eastAsia="方正书宋_GBK"/>
                <w:sz w:val="21"/>
                <w:szCs w:val="21"/>
              </w:rPr>
              <w:t>学院审批流程结束后，发放绩效工资的及时性</w:t>
            </w:r>
          </w:p>
        </w:tc>
        <w:tc>
          <w:tcPr>
            <w:tcW w:w="2551" w:type="dxa"/>
            <w:vAlign w:val="center"/>
          </w:tcPr>
          <w:p>
            <w:pPr>
              <w:spacing w:line="300" w:lineRule="exact"/>
              <w:jc w:val="left"/>
              <w:rPr>
                <w:sz w:val="21"/>
                <w:szCs w:val="21"/>
              </w:rPr>
            </w:pPr>
            <w:r>
              <w:rPr>
                <w:rFonts w:hint="eastAsia" w:ascii="方正书宋_GBK" w:eastAsia="方正书宋_GBK"/>
                <w:sz w:val="21"/>
                <w:szCs w:val="21"/>
              </w:rPr>
              <w:t>及时</w:t>
            </w:r>
          </w:p>
        </w:tc>
        <w:tc>
          <w:tcPr>
            <w:tcW w:w="2268" w:type="dxa"/>
            <w:vAlign w:val="center"/>
          </w:tcPr>
          <w:p>
            <w:pPr>
              <w:spacing w:line="300" w:lineRule="exact"/>
              <w:jc w:val="left"/>
              <w:rPr>
                <w:sz w:val="21"/>
                <w:szCs w:val="21"/>
              </w:rPr>
            </w:pPr>
            <w:r>
              <w:rPr>
                <w:rFonts w:hint="eastAsia" w:ascii="方正书宋_GBK" w:eastAsia="方正书宋_GBK"/>
                <w:sz w:val="21"/>
                <w:szCs w:val="21"/>
              </w:rPr>
              <w:t>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bottom w:val="single" w:color="auto" w:sz="4" w:space="0"/>
            </w:tcBorders>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人均绩效金额</w:t>
            </w:r>
          </w:p>
        </w:tc>
        <w:tc>
          <w:tcPr>
            <w:tcW w:w="2835" w:type="dxa"/>
            <w:vAlign w:val="center"/>
          </w:tcPr>
          <w:p>
            <w:pPr>
              <w:spacing w:line="300" w:lineRule="exact"/>
              <w:jc w:val="left"/>
              <w:rPr>
                <w:sz w:val="21"/>
                <w:szCs w:val="21"/>
              </w:rPr>
            </w:pPr>
            <w:r>
              <w:rPr>
                <w:rFonts w:hint="eastAsia" w:ascii="方正书宋_GBK" w:eastAsia="方正书宋_GBK"/>
                <w:sz w:val="21"/>
                <w:szCs w:val="21"/>
              </w:rPr>
              <w:t>平均发放给每位教师的绩效金额</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3</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计算结果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auto" w:sz="4" w:space="0"/>
              <w:bottom w:val="single" w:color="auto" w:sz="4" w:space="0"/>
            </w:tcBorders>
            <w:vAlign w:val="center"/>
          </w:tcPr>
          <w:p>
            <w:pPr>
              <w:jc w:val="center"/>
              <w:rPr>
                <w:rFonts w:hint="default" w:eastAsia="宋体"/>
                <w:sz w:val="21"/>
                <w:szCs w:val="21"/>
                <w:lang w:val="en-US" w:eastAsia="zh-CN"/>
              </w:rPr>
            </w:pPr>
            <w:r>
              <w:rPr>
                <w:rFonts w:hint="eastAsia" w:eastAsia="宋体"/>
                <w:sz w:val="21"/>
                <w:szCs w:val="21"/>
                <w:lang w:val="en-US" w:eastAsia="zh-CN"/>
              </w:rPr>
              <w:t>效益指标</w:t>
            </w:r>
          </w:p>
        </w:tc>
        <w:tc>
          <w:tcPr>
            <w:tcW w:w="2268" w:type="dxa"/>
            <w:tcBorders>
              <w:bottom w:val="single" w:color="auto" w:sz="4" w:space="0"/>
            </w:tcBorders>
            <w:vAlign w:val="center"/>
          </w:tcPr>
          <w:p>
            <w:pPr>
              <w:spacing w:line="300" w:lineRule="exact"/>
              <w:jc w:val="left"/>
              <w:rPr>
                <w:sz w:val="21"/>
                <w:szCs w:val="21"/>
              </w:rPr>
            </w:pPr>
            <w:r>
              <w:rPr>
                <w:rFonts w:hint="eastAsia" w:ascii="方正书宋_GBK" w:eastAsia="方正书宋_GBK"/>
                <w:sz w:val="21"/>
                <w:szCs w:val="21"/>
              </w:rPr>
              <w:t>可持续影响指标</w:t>
            </w:r>
          </w:p>
        </w:tc>
        <w:tc>
          <w:tcPr>
            <w:tcW w:w="2835" w:type="dxa"/>
            <w:vAlign w:val="center"/>
          </w:tcPr>
          <w:p>
            <w:pPr>
              <w:spacing w:line="300" w:lineRule="exact"/>
              <w:jc w:val="left"/>
              <w:rPr>
                <w:sz w:val="21"/>
                <w:szCs w:val="21"/>
              </w:rPr>
            </w:pPr>
            <w:r>
              <w:rPr>
                <w:rFonts w:hint="eastAsia" w:ascii="方正书宋_GBK" w:eastAsia="方正书宋_GBK"/>
                <w:sz w:val="21"/>
                <w:szCs w:val="21"/>
              </w:rPr>
              <w:t>教师教学能力提升情况</w:t>
            </w:r>
          </w:p>
        </w:tc>
        <w:tc>
          <w:tcPr>
            <w:tcW w:w="2835" w:type="dxa"/>
            <w:vAlign w:val="center"/>
          </w:tcPr>
          <w:p>
            <w:pPr>
              <w:spacing w:line="300" w:lineRule="exact"/>
              <w:jc w:val="left"/>
              <w:rPr>
                <w:sz w:val="21"/>
                <w:szCs w:val="21"/>
              </w:rPr>
            </w:pPr>
            <w:r>
              <w:rPr>
                <w:rFonts w:hint="eastAsia" w:ascii="方正书宋_GBK" w:eastAsia="方正书宋_GBK"/>
                <w:sz w:val="21"/>
                <w:szCs w:val="21"/>
              </w:rPr>
              <w:t>激励教师改进教学能力的程度</w:t>
            </w:r>
          </w:p>
        </w:tc>
        <w:tc>
          <w:tcPr>
            <w:tcW w:w="2551" w:type="dxa"/>
            <w:vAlign w:val="center"/>
          </w:tcPr>
          <w:p>
            <w:pPr>
              <w:spacing w:line="300" w:lineRule="exact"/>
              <w:jc w:val="left"/>
              <w:rPr>
                <w:sz w:val="21"/>
                <w:szCs w:val="21"/>
              </w:rPr>
            </w:pPr>
            <w:r>
              <w:rPr>
                <w:rFonts w:hint="eastAsia" w:ascii="方正书宋_GBK" w:eastAsia="方正书宋_GBK"/>
                <w:sz w:val="21"/>
                <w:szCs w:val="21"/>
              </w:rPr>
              <w:t>大幅提高</w:t>
            </w:r>
          </w:p>
        </w:tc>
        <w:tc>
          <w:tcPr>
            <w:tcW w:w="2268" w:type="dxa"/>
            <w:vAlign w:val="center"/>
          </w:tcPr>
          <w:p>
            <w:pPr>
              <w:spacing w:line="300" w:lineRule="exact"/>
              <w:jc w:val="left"/>
              <w:rPr>
                <w:sz w:val="21"/>
                <w:szCs w:val="21"/>
              </w:rPr>
            </w:pPr>
            <w:r>
              <w:rPr>
                <w:rFonts w:hint="eastAsia" w:ascii="方正书宋_GBK" w:eastAsia="方正书宋_GBK"/>
                <w:sz w:val="21"/>
                <w:szCs w:val="21"/>
              </w:rPr>
              <w:t>教学业务能力的提升情况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auto" w:sz="4" w:space="0"/>
            </w:tcBorders>
            <w:vAlign w:val="center"/>
          </w:tcPr>
          <w:p>
            <w:pPr>
              <w:jc w:val="center"/>
              <w:rPr>
                <w:rFonts w:hint="default" w:eastAsia="宋体"/>
                <w:sz w:val="21"/>
                <w:szCs w:val="21"/>
                <w:lang w:val="en-US" w:eastAsia="zh-CN"/>
              </w:rPr>
            </w:pPr>
            <w:r>
              <w:rPr>
                <w:rFonts w:hint="eastAsia" w:eastAsia="宋体"/>
                <w:sz w:val="21"/>
                <w:szCs w:val="21"/>
                <w:lang w:val="en-US" w:eastAsia="zh-CN"/>
              </w:rPr>
              <w:t>满意度指标</w:t>
            </w:r>
          </w:p>
        </w:tc>
        <w:tc>
          <w:tcPr>
            <w:tcW w:w="2268" w:type="dxa"/>
            <w:tcBorders>
              <w:top w:val="single" w:color="auto" w:sz="4" w:space="0"/>
            </w:tcBorders>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教职工满意度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通过问卷调查，满意和较满意的受益对象占全部调研对象的比例</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w:t>
      </w:r>
      <w:r>
        <w:rPr>
          <w:rFonts w:hint="eastAsia" w:ascii="方正仿宋_GBK" w:eastAsia="方正仿宋_GBK"/>
          <w:b/>
          <w:sz w:val="28"/>
        </w:rPr>
        <w:t>职业技术学院联合办学绩效目标表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sz w:val="21"/>
                <w:szCs w:val="21"/>
              </w:rPr>
            </w:pPr>
            <w:r>
              <w:rPr>
                <w:rFonts w:ascii="方正书宋_GBK" w:eastAsia="方正书宋_GBK"/>
                <w:sz w:val="21"/>
                <w:szCs w:val="21"/>
              </w:rPr>
              <w:t>1.</w:t>
            </w:r>
            <w:r>
              <w:rPr>
                <w:rFonts w:hint="eastAsia" w:ascii="方正书宋_GBK" w:eastAsia="方正书宋_GBK"/>
                <w:sz w:val="21"/>
                <w:szCs w:val="21"/>
              </w:rPr>
              <w:t>保障我院联合办学学生的正常培养。</w:t>
            </w:r>
          </w:p>
          <w:p>
            <w:pPr>
              <w:pStyle w:val="28"/>
            </w:pPr>
            <w:r>
              <w:rPr>
                <w:rFonts w:ascii="方正书宋_GBK" w:eastAsia="方正书宋_GBK"/>
                <w:sz w:val="21"/>
                <w:szCs w:val="21"/>
              </w:rPr>
              <w:t>2.</w:t>
            </w:r>
            <w:r>
              <w:rPr>
                <w:rFonts w:hint="eastAsia" w:ascii="方正书宋_GBK" w:eastAsia="方正书宋_GBK"/>
                <w:sz w:val="21"/>
                <w:szCs w:val="21"/>
              </w:rPr>
              <w:t>保证与企业合作的各项工作正常运行。</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ascii="方正书宋_GBK" w:eastAsia="方正书宋_GBK"/>
                <w:sz w:val="21"/>
                <w:szCs w:val="21"/>
              </w:rPr>
              <w:t>3</w:t>
            </w:r>
            <w:r>
              <w:rPr>
                <w:rFonts w:hint="eastAsia" w:ascii="方正书宋_GBK" w:eastAsia="方正书宋_GBK"/>
                <w:sz w:val="21"/>
                <w:szCs w:val="21"/>
              </w:rPr>
              <w:t>所合作学校</w:t>
            </w:r>
          </w:p>
        </w:tc>
        <w:tc>
          <w:tcPr>
            <w:tcW w:w="2835" w:type="dxa"/>
            <w:vAlign w:val="center"/>
          </w:tcPr>
          <w:p>
            <w:pPr>
              <w:spacing w:line="300" w:lineRule="exact"/>
              <w:jc w:val="left"/>
              <w:rPr>
                <w:sz w:val="21"/>
                <w:szCs w:val="21"/>
              </w:rPr>
            </w:pPr>
            <w:r>
              <w:rPr>
                <w:rFonts w:hint="eastAsia" w:ascii="方正书宋_GBK" w:eastAsia="方正书宋_GBK"/>
                <w:sz w:val="21"/>
                <w:szCs w:val="21"/>
              </w:rPr>
              <w:t>与</w:t>
            </w:r>
            <w:r>
              <w:rPr>
                <w:rFonts w:ascii="方正书宋_GBK" w:eastAsia="方正书宋_GBK"/>
                <w:sz w:val="21"/>
                <w:szCs w:val="21"/>
              </w:rPr>
              <w:t>6</w:t>
            </w:r>
            <w:r>
              <w:rPr>
                <w:rFonts w:hint="eastAsia" w:ascii="方正书宋_GBK" w:eastAsia="方正书宋_GBK"/>
                <w:sz w:val="21"/>
                <w:szCs w:val="21"/>
              </w:rPr>
              <w:t>所联合办学单位保持紧密联系</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所</w:t>
            </w:r>
          </w:p>
        </w:tc>
        <w:tc>
          <w:tcPr>
            <w:tcW w:w="2268" w:type="dxa"/>
            <w:vAlign w:val="center"/>
          </w:tcPr>
          <w:p>
            <w:pPr>
              <w:spacing w:line="300" w:lineRule="exact"/>
              <w:jc w:val="left"/>
              <w:rPr>
                <w:sz w:val="21"/>
                <w:szCs w:val="21"/>
              </w:rPr>
            </w:pPr>
            <w:r>
              <w:rPr>
                <w:rFonts w:hint="eastAsia" w:ascii="方正书宋_GBK" w:eastAsia="方正书宋_GBK"/>
                <w:sz w:val="21"/>
                <w:szCs w:val="21"/>
              </w:rPr>
              <w:t>市级标准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高质量培养合作生源</w:t>
            </w:r>
          </w:p>
        </w:tc>
        <w:tc>
          <w:tcPr>
            <w:tcW w:w="2835" w:type="dxa"/>
            <w:vAlign w:val="center"/>
          </w:tcPr>
          <w:p>
            <w:pPr>
              <w:spacing w:line="300" w:lineRule="exact"/>
              <w:jc w:val="left"/>
              <w:rPr>
                <w:sz w:val="21"/>
                <w:szCs w:val="21"/>
              </w:rPr>
            </w:pPr>
            <w:r>
              <w:rPr>
                <w:rFonts w:hint="eastAsia" w:ascii="方正书宋_GBK" w:eastAsia="方正书宋_GBK"/>
                <w:sz w:val="21"/>
                <w:szCs w:val="21"/>
              </w:rPr>
              <w:t>进一步提升联合办学培养的生源质量</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市级标准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把握完成时限</w:t>
            </w:r>
          </w:p>
        </w:tc>
        <w:tc>
          <w:tcPr>
            <w:tcW w:w="2835" w:type="dxa"/>
            <w:vAlign w:val="center"/>
          </w:tcPr>
          <w:p>
            <w:pPr>
              <w:spacing w:line="300" w:lineRule="exact"/>
              <w:jc w:val="left"/>
              <w:rPr>
                <w:sz w:val="21"/>
                <w:szCs w:val="21"/>
              </w:rPr>
            </w:pPr>
            <w:r>
              <w:rPr>
                <w:rFonts w:hint="eastAsia" w:ascii="方正书宋_GBK" w:eastAsia="方正书宋_GBK"/>
                <w:sz w:val="21"/>
                <w:szCs w:val="21"/>
              </w:rPr>
              <w:t>按时完成各项工作</w:t>
            </w:r>
          </w:p>
        </w:tc>
        <w:tc>
          <w:tcPr>
            <w:tcW w:w="2551" w:type="dxa"/>
            <w:vAlign w:val="center"/>
          </w:tcPr>
          <w:p>
            <w:pPr>
              <w:spacing w:line="300" w:lineRule="exact"/>
              <w:jc w:val="left"/>
              <w:rPr>
                <w:sz w:val="21"/>
                <w:szCs w:val="21"/>
              </w:rPr>
            </w:pPr>
            <w:r>
              <w:rPr>
                <w:rFonts w:ascii="方正书宋_GBK" w:eastAsia="方正书宋_GBK"/>
                <w:sz w:val="21"/>
                <w:szCs w:val="21"/>
              </w:rPr>
              <w:t>1</w:t>
            </w:r>
            <w:r>
              <w:rPr>
                <w:rFonts w:hint="eastAsia" w:ascii="方正书宋_GBK" w:eastAsia="方正书宋_GBK"/>
                <w:sz w:val="21"/>
                <w:szCs w:val="21"/>
              </w:rPr>
              <w:t>年</w:t>
            </w:r>
          </w:p>
        </w:tc>
        <w:tc>
          <w:tcPr>
            <w:tcW w:w="2268" w:type="dxa"/>
            <w:vAlign w:val="center"/>
          </w:tcPr>
          <w:p>
            <w:pPr>
              <w:spacing w:line="300" w:lineRule="exact"/>
              <w:jc w:val="left"/>
              <w:rPr>
                <w:sz w:val="21"/>
                <w:szCs w:val="21"/>
              </w:rPr>
            </w:pPr>
            <w:r>
              <w:rPr>
                <w:rFonts w:hint="eastAsia" w:ascii="方正书宋_GBK" w:eastAsia="方正书宋_GBK"/>
                <w:sz w:val="21"/>
                <w:szCs w:val="21"/>
              </w:rPr>
              <w:t>市级标准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节约运营成本</w:t>
            </w:r>
          </w:p>
        </w:tc>
        <w:tc>
          <w:tcPr>
            <w:tcW w:w="2835" w:type="dxa"/>
            <w:vAlign w:val="center"/>
          </w:tcPr>
          <w:p>
            <w:pPr>
              <w:spacing w:line="300" w:lineRule="exact"/>
              <w:jc w:val="left"/>
              <w:rPr>
                <w:sz w:val="21"/>
                <w:szCs w:val="21"/>
              </w:rPr>
            </w:pPr>
            <w:r>
              <w:rPr>
                <w:rFonts w:hint="eastAsia" w:ascii="方正书宋_GBK" w:eastAsia="方正书宋_GBK"/>
                <w:sz w:val="21"/>
                <w:szCs w:val="21"/>
              </w:rPr>
              <w:t>不超过预算的前提下高质量完成各项工作</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1000</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市级标准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社会效益指标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培养专业人才</w:t>
            </w:r>
          </w:p>
        </w:tc>
        <w:tc>
          <w:tcPr>
            <w:tcW w:w="2835" w:type="dxa"/>
            <w:vAlign w:val="center"/>
          </w:tcPr>
          <w:p>
            <w:pPr>
              <w:spacing w:line="300" w:lineRule="exact"/>
              <w:jc w:val="left"/>
              <w:rPr>
                <w:sz w:val="21"/>
                <w:szCs w:val="21"/>
              </w:rPr>
            </w:pPr>
            <w:r>
              <w:rPr>
                <w:rFonts w:hint="eastAsia" w:ascii="方正书宋_GBK" w:eastAsia="方正书宋_GBK"/>
                <w:sz w:val="21"/>
                <w:szCs w:val="21"/>
              </w:rPr>
              <w:t>依托京津冀协同发展及</w:t>
            </w:r>
            <w:r>
              <w:rPr>
                <w:rFonts w:ascii="方正书宋_GBK" w:eastAsia="方正书宋_GBK"/>
                <w:sz w:val="21"/>
                <w:szCs w:val="21"/>
              </w:rPr>
              <w:t>2022</w:t>
            </w:r>
            <w:r>
              <w:rPr>
                <w:rFonts w:hint="eastAsia" w:ascii="方正书宋_GBK" w:eastAsia="方正书宋_GBK"/>
                <w:sz w:val="21"/>
                <w:szCs w:val="21"/>
              </w:rPr>
              <w:t>年冬奥会的空前历史机遇，高质量的培养地方需要的各类高端技能型人才，更好的服务地方经济。</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4000</w:t>
            </w:r>
            <w:r>
              <w:rPr>
                <w:rFonts w:hint="eastAsia" w:ascii="方正书宋_GBK" w:eastAsia="方正书宋_GBK"/>
                <w:sz w:val="21"/>
                <w:szCs w:val="21"/>
              </w:rPr>
              <w:t>人</w:t>
            </w:r>
          </w:p>
        </w:tc>
        <w:tc>
          <w:tcPr>
            <w:tcW w:w="2268" w:type="dxa"/>
            <w:vAlign w:val="center"/>
          </w:tcPr>
          <w:p>
            <w:pPr>
              <w:spacing w:line="300" w:lineRule="exact"/>
              <w:jc w:val="left"/>
              <w:rPr>
                <w:sz w:val="21"/>
                <w:szCs w:val="21"/>
              </w:rPr>
            </w:pPr>
            <w:r>
              <w:rPr>
                <w:rFonts w:hint="eastAsia" w:ascii="方正书宋_GBK" w:eastAsia="方正书宋_GBK"/>
                <w:sz w:val="21"/>
                <w:szCs w:val="21"/>
              </w:rPr>
              <w:t>市级标准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联合办学学生的满意度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通过高质量的联合办学，进一步提升学生的满意感</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w:t>
      </w:r>
      <w:r>
        <w:rPr>
          <w:rFonts w:hint="eastAsia" w:ascii="方正仿宋_GBK" w:eastAsia="方正仿宋_GBK"/>
          <w:b/>
          <w:sz w:val="28"/>
        </w:rPr>
        <w:t>职业技术学院校园运行补助绩效目标表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行政楼及教学楼灯具修缮更换</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消防设施、安全标识设施维护维修</w:t>
            </w:r>
          </w:p>
          <w:p>
            <w:pPr>
              <w:pStyle w:val="28"/>
            </w:pPr>
            <w:r>
              <w:rPr>
                <w:rFonts w:ascii="方正书宋_GBK" w:eastAsia="方正书宋_GBK"/>
              </w:rPr>
              <w:t>3.</w:t>
            </w:r>
            <w:r>
              <w:rPr>
                <w:rFonts w:hint="eastAsia" w:ascii="方正书宋_GBK" w:eastAsia="方正书宋_GBK"/>
              </w:rPr>
              <w:t>其他日常维修维护费用</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完成工程量</w:t>
            </w:r>
          </w:p>
        </w:tc>
        <w:tc>
          <w:tcPr>
            <w:tcW w:w="2835" w:type="dxa"/>
            <w:vAlign w:val="center"/>
          </w:tcPr>
          <w:p>
            <w:pPr>
              <w:spacing w:line="300" w:lineRule="exact"/>
              <w:jc w:val="left"/>
              <w:rPr>
                <w:sz w:val="21"/>
                <w:szCs w:val="21"/>
              </w:rPr>
            </w:pPr>
            <w:r>
              <w:rPr>
                <w:rFonts w:hint="eastAsia" w:ascii="方正书宋_GBK" w:eastAsia="方正书宋_GBK"/>
                <w:sz w:val="21"/>
                <w:szCs w:val="21"/>
              </w:rPr>
              <w:t>各项工作完成情况</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20</w:t>
            </w:r>
            <w:r>
              <w:rPr>
                <w:rFonts w:hint="eastAsia" w:ascii="方正书宋_GBK" w:eastAsia="方正书宋_GBK"/>
                <w:sz w:val="21"/>
                <w:szCs w:val="21"/>
              </w:rPr>
              <w:t>个</w:t>
            </w:r>
          </w:p>
        </w:tc>
        <w:tc>
          <w:tcPr>
            <w:tcW w:w="2268" w:type="dxa"/>
            <w:vAlign w:val="center"/>
          </w:tcPr>
          <w:p>
            <w:pPr>
              <w:spacing w:line="300" w:lineRule="exact"/>
              <w:jc w:val="left"/>
              <w:rPr>
                <w:sz w:val="21"/>
                <w:szCs w:val="21"/>
              </w:rPr>
            </w:pPr>
            <w:r>
              <w:rPr>
                <w:rFonts w:hint="eastAsia" w:ascii="方正书宋_GBK" w:eastAsia="方正书宋_GBK"/>
                <w:sz w:val="21"/>
                <w:szCs w:val="21"/>
              </w:rPr>
              <w:t>校内维修计划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是否正常使用</w:t>
            </w:r>
          </w:p>
        </w:tc>
        <w:tc>
          <w:tcPr>
            <w:tcW w:w="2835" w:type="dxa"/>
            <w:vAlign w:val="center"/>
          </w:tcPr>
          <w:p>
            <w:pPr>
              <w:spacing w:line="300" w:lineRule="exact"/>
              <w:jc w:val="left"/>
              <w:rPr>
                <w:sz w:val="21"/>
                <w:szCs w:val="21"/>
              </w:rPr>
            </w:pPr>
            <w:r>
              <w:rPr>
                <w:rFonts w:hint="eastAsia" w:ascii="方正书宋_GBK" w:eastAsia="方正书宋_GBK"/>
                <w:sz w:val="21"/>
                <w:szCs w:val="21"/>
              </w:rPr>
              <w:t>维修后是否能正常使用</w:t>
            </w:r>
          </w:p>
        </w:tc>
        <w:tc>
          <w:tcPr>
            <w:tcW w:w="2551" w:type="dxa"/>
            <w:vAlign w:val="center"/>
          </w:tcPr>
          <w:p>
            <w:pPr>
              <w:spacing w:line="300" w:lineRule="exact"/>
              <w:jc w:val="left"/>
              <w:rPr>
                <w:sz w:val="21"/>
                <w:szCs w:val="21"/>
              </w:rPr>
            </w:pPr>
            <w:r>
              <w:rPr>
                <w:rFonts w:hint="eastAsia" w:ascii="方正书宋_GBK" w:eastAsia="方正书宋_GBK"/>
                <w:sz w:val="21"/>
                <w:szCs w:val="21"/>
              </w:rPr>
              <w:t>正常使用</w:t>
            </w:r>
          </w:p>
        </w:tc>
        <w:tc>
          <w:tcPr>
            <w:tcW w:w="2268" w:type="dxa"/>
            <w:vAlign w:val="center"/>
          </w:tcPr>
          <w:p>
            <w:pPr>
              <w:spacing w:line="300" w:lineRule="exact"/>
              <w:jc w:val="left"/>
              <w:rPr>
                <w:sz w:val="21"/>
                <w:szCs w:val="21"/>
              </w:rPr>
            </w:pPr>
            <w:r>
              <w:rPr>
                <w:rFonts w:hint="eastAsia" w:ascii="方正书宋_GBK" w:eastAsia="方正书宋_GBK"/>
                <w:sz w:val="21"/>
                <w:szCs w:val="21"/>
              </w:rPr>
              <w:t>维修要求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完成时限</w:t>
            </w:r>
          </w:p>
        </w:tc>
        <w:tc>
          <w:tcPr>
            <w:tcW w:w="2835" w:type="dxa"/>
            <w:vAlign w:val="center"/>
          </w:tcPr>
          <w:p>
            <w:pPr>
              <w:spacing w:line="300" w:lineRule="exact"/>
              <w:jc w:val="left"/>
              <w:rPr>
                <w:sz w:val="21"/>
                <w:szCs w:val="21"/>
              </w:rPr>
            </w:pPr>
            <w:r>
              <w:rPr>
                <w:rFonts w:hint="eastAsia" w:ascii="方正书宋_GBK" w:eastAsia="方正书宋_GBK"/>
                <w:sz w:val="21"/>
                <w:szCs w:val="21"/>
              </w:rPr>
              <w:t>各项工作最终完成时间</w:t>
            </w:r>
          </w:p>
        </w:tc>
        <w:tc>
          <w:tcPr>
            <w:tcW w:w="2551" w:type="dxa"/>
            <w:vAlign w:val="center"/>
          </w:tcPr>
          <w:p>
            <w:pPr>
              <w:spacing w:line="300" w:lineRule="exact"/>
              <w:jc w:val="left"/>
              <w:rPr>
                <w:sz w:val="21"/>
                <w:szCs w:val="21"/>
              </w:rPr>
            </w:pPr>
            <w:r>
              <w:rPr>
                <w:rFonts w:ascii="方正书宋_GBK" w:eastAsia="方正书宋_GBK"/>
                <w:sz w:val="21"/>
                <w:szCs w:val="21"/>
              </w:rPr>
              <w:t>12</w:t>
            </w:r>
            <w:r>
              <w:rPr>
                <w:rFonts w:hint="eastAsia" w:ascii="方正书宋_GBK" w:eastAsia="方正书宋_GBK"/>
                <w:sz w:val="21"/>
                <w:szCs w:val="21"/>
              </w:rPr>
              <w:t>月底前</w:t>
            </w:r>
          </w:p>
        </w:tc>
        <w:tc>
          <w:tcPr>
            <w:tcW w:w="2268" w:type="dxa"/>
            <w:vAlign w:val="center"/>
          </w:tcPr>
          <w:p>
            <w:pPr>
              <w:spacing w:line="300" w:lineRule="exact"/>
              <w:jc w:val="left"/>
              <w:rPr>
                <w:sz w:val="21"/>
                <w:szCs w:val="21"/>
              </w:rPr>
            </w:pPr>
            <w:r>
              <w:rPr>
                <w:rFonts w:hint="eastAsia" w:ascii="方正书宋_GBK" w:eastAsia="方正书宋_GBK"/>
                <w:sz w:val="21"/>
                <w:szCs w:val="21"/>
              </w:rPr>
              <w:t>校内维修计划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工程成本</w:t>
            </w:r>
          </w:p>
        </w:tc>
        <w:tc>
          <w:tcPr>
            <w:tcW w:w="2835" w:type="dxa"/>
            <w:vAlign w:val="center"/>
          </w:tcPr>
          <w:p>
            <w:pPr>
              <w:spacing w:line="300" w:lineRule="exact"/>
              <w:jc w:val="left"/>
              <w:rPr>
                <w:sz w:val="21"/>
                <w:szCs w:val="21"/>
              </w:rPr>
            </w:pPr>
            <w:r>
              <w:rPr>
                <w:rFonts w:hint="eastAsia" w:ascii="方正书宋_GBK" w:eastAsia="方正书宋_GBK"/>
                <w:sz w:val="21"/>
                <w:szCs w:val="21"/>
              </w:rPr>
              <w:t>维修所需费用</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700</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施工大概测算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可持续影响指标</w:t>
            </w:r>
          </w:p>
        </w:tc>
        <w:tc>
          <w:tcPr>
            <w:tcW w:w="2835" w:type="dxa"/>
            <w:vAlign w:val="center"/>
          </w:tcPr>
          <w:p>
            <w:pPr>
              <w:spacing w:line="300" w:lineRule="exact"/>
              <w:jc w:val="left"/>
              <w:rPr>
                <w:sz w:val="21"/>
                <w:szCs w:val="21"/>
              </w:rPr>
            </w:pPr>
            <w:r>
              <w:rPr>
                <w:rFonts w:hint="eastAsia" w:ascii="方正书宋_GBK" w:eastAsia="方正书宋_GBK"/>
                <w:sz w:val="21"/>
                <w:szCs w:val="21"/>
              </w:rPr>
              <w:t>提高使用寿命及延长大修周期</w:t>
            </w:r>
          </w:p>
        </w:tc>
        <w:tc>
          <w:tcPr>
            <w:tcW w:w="2835" w:type="dxa"/>
            <w:vAlign w:val="center"/>
          </w:tcPr>
          <w:p>
            <w:pPr>
              <w:spacing w:line="300" w:lineRule="exact"/>
              <w:jc w:val="left"/>
              <w:rPr>
                <w:sz w:val="21"/>
                <w:szCs w:val="21"/>
              </w:rPr>
            </w:pPr>
            <w:r>
              <w:rPr>
                <w:rFonts w:hint="eastAsia" w:ascii="方正书宋_GBK" w:eastAsia="方正书宋_GBK"/>
                <w:sz w:val="21"/>
                <w:szCs w:val="21"/>
              </w:rPr>
              <w:t>校舍、教学、办公用房使用寿命增加，延长大修周期</w:t>
            </w:r>
          </w:p>
        </w:tc>
        <w:tc>
          <w:tcPr>
            <w:tcW w:w="2551" w:type="dxa"/>
            <w:vAlign w:val="center"/>
          </w:tcPr>
          <w:p>
            <w:pPr>
              <w:spacing w:line="300" w:lineRule="exact"/>
              <w:jc w:val="left"/>
              <w:rPr>
                <w:sz w:val="21"/>
                <w:szCs w:val="21"/>
              </w:rPr>
            </w:pPr>
            <w:r>
              <w:rPr>
                <w:rFonts w:hint="eastAsia" w:ascii="方正书宋_GBK" w:eastAsia="方正书宋_GBK"/>
                <w:sz w:val="21"/>
                <w:szCs w:val="21"/>
              </w:rPr>
              <w:t>显著提升</w:t>
            </w:r>
          </w:p>
        </w:tc>
        <w:tc>
          <w:tcPr>
            <w:tcW w:w="2268" w:type="dxa"/>
            <w:vAlign w:val="center"/>
          </w:tcPr>
          <w:p>
            <w:pPr>
              <w:spacing w:line="300" w:lineRule="exact"/>
              <w:jc w:val="left"/>
              <w:rPr>
                <w:sz w:val="21"/>
                <w:szCs w:val="21"/>
              </w:rPr>
            </w:pPr>
            <w:r>
              <w:rPr>
                <w:rFonts w:hint="eastAsia" w:ascii="方正书宋_GBK" w:eastAsia="方正书宋_GBK"/>
                <w:sz w:val="21"/>
                <w:szCs w:val="21"/>
              </w:rPr>
              <w:t>评估结果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师生满意度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师生对办公、教学、住宿环境的满意度</w:t>
            </w:r>
          </w:p>
        </w:tc>
        <w:tc>
          <w:tcPr>
            <w:tcW w:w="2551" w:type="dxa"/>
            <w:vAlign w:val="center"/>
          </w:tcPr>
          <w:p>
            <w:pPr>
              <w:spacing w:line="300" w:lineRule="exact"/>
              <w:jc w:val="left"/>
              <w:rPr>
                <w:sz w:val="21"/>
                <w:szCs w:val="21"/>
              </w:rPr>
            </w:pPr>
            <w:r>
              <w:rPr>
                <w:rFonts w:hint="eastAsia" w:ascii="方正书宋_GBK" w:eastAsia="方正书宋_GBK"/>
                <w:sz w:val="21"/>
                <w:szCs w:val="21"/>
              </w:rPr>
              <w:t>满意</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w:t>
      </w:r>
      <w:r>
        <w:rPr>
          <w:rFonts w:hint="eastAsia" w:ascii="方正仿宋_GBK" w:eastAsia="方正仿宋_GBK"/>
          <w:b/>
          <w:sz w:val="28"/>
        </w:rPr>
        <w:t>职业技术学院教学项目绩效目标表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改建信息化教室</w:t>
            </w:r>
          </w:p>
          <w:p>
            <w:pPr>
              <w:pStyle w:val="28"/>
            </w:pPr>
            <w:r>
              <w:rPr>
                <w:rFonts w:ascii="方正书宋_GBK" w:eastAsia="方正书宋_GBK"/>
              </w:rPr>
              <w:t>2.</w:t>
            </w:r>
            <w:r>
              <w:rPr>
                <w:rFonts w:hint="eastAsia" w:ascii="方正书宋_GBK" w:eastAsia="方正书宋_GBK"/>
              </w:rPr>
              <w:t>提升教学质量</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信息化教室</w:t>
            </w:r>
          </w:p>
        </w:tc>
        <w:tc>
          <w:tcPr>
            <w:tcW w:w="2835" w:type="dxa"/>
            <w:vAlign w:val="center"/>
          </w:tcPr>
          <w:p>
            <w:pPr>
              <w:spacing w:line="300" w:lineRule="exact"/>
              <w:jc w:val="left"/>
              <w:rPr>
                <w:sz w:val="21"/>
                <w:szCs w:val="21"/>
              </w:rPr>
            </w:pPr>
            <w:r>
              <w:rPr>
                <w:rFonts w:hint="eastAsia" w:ascii="方正书宋_GBK" w:eastAsia="方正书宋_GBK"/>
                <w:sz w:val="21"/>
                <w:szCs w:val="21"/>
              </w:rPr>
              <w:t>招标文件中要求的数量</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30</w:t>
            </w:r>
            <w:r>
              <w:rPr>
                <w:rFonts w:hint="eastAsia" w:ascii="方正书宋_GBK" w:eastAsia="方正书宋_GBK"/>
                <w:sz w:val="21"/>
                <w:szCs w:val="21"/>
              </w:rPr>
              <w:t>个</w:t>
            </w:r>
          </w:p>
        </w:tc>
        <w:tc>
          <w:tcPr>
            <w:tcW w:w="2268" w:type="dxa"/>
            <w:vAlign w:val="center"/>
          </w:tcPr>
          <w:p>
            <w:pPr>
              <w:spacing w:line="300" w:lineRule="exact"/>
              <w:jc w:val="left"/>
              <w:rPr>
                <w:sz w:val="21"/>
                <w:szCs w:val="21"/>
              </w:rPr>
            </w:pPr>
            <w:r>
              <w:rPr>
                <w:rFonts w:hint="eastAsia" w:ascii="方正书宋_GBK" w:eastAsia="方正书宋_GBK"/>
                <w:sz w:val="21"/>
                <w:szCs w:val="21"/>
              </w:rPr>
              <w:t>招标文件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教学项目数</w:t>
            </w:r>
          </w:p>
        </w:tc>
        <w:tc>
          <w:tcPr>
            <w:tcW w:w="2835" w:type="dxa"/>
            <w:vAlign w:val="center"/>
          </w:tcPr>
          <w:p>
            <w:pPr>
              <w:spacing w:line="300" w:lineRule="exact"/>
              <w:jc w:val="left"/>
              <w:rPr>
                <w:sz w:val="21"/>
                <w:szCs w:val="21"/>
              </w:rPr>
            </w:pPr>
            <w:r>
              <w:rPr>
                <w:rFonts w:hint="eastAsia" w:ascii="方正书宋_GBK" w:eastAsia="方正书宋_GBK"/>
                <w:sz w:val="21"/>
                <w:szCs w:val="21"/>
              </w:rPr>
              <w:t>年度内要求完成的数量</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20</w:t>
            </w:r>
            <w:r>
              <w:rPr>
                <w:rFonts w:hint="eastAsia" w:ascii="方正书宋_GBK" w:eastAsia="方正书宋_GBK"/>
                <w:sz w:val="21"/>
                <w:szCs w:val="21"/>
              </w:rPr>
              <w:t>个</w:t>
            </w:r>
          </w:p>
        </w:tc>
        <w:tc>
          <w:tcPr>
            <w:tcW w:w="2268" w:type="dxa"/>
            <w:vAlign w:val="center"/>
          </w:tcPr>
          <w:p>
            <w:pPr>
              <w:spacing w:line="300" w:lineRule="exact"/>
              <w:jc w:val="left"/>
              <w:rPr>
                <w:sz w:val="21"/>
                <w:szCs w:val="21"/>
              </w:rPr>
            </w:pPr>
            <w:r>
              <w:rPr>
                <w:rFonts w:hint="eastAsia" w:ascii="方正书宋_GBK" w:eastAsia="方正书宋_GBK"/>
                <w:sz w:val="21"/>
                <w:szCs w:val="21"/>
              </w:rPr>
              <w:t>验收数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验收合格率</w:t>
            </w:r>
          </w:p>
        </w:tc>
        <w:tc>
          <w:tcPr>
            <w:tcW w:w="2835" w:type="dxa"/>
            <w:vAlign w:val="center"/>
          </w:tcPr>
          <w:p>
            <w:pPr>
              <w:spacing w:line="300" w:lineRule="exact"/>
              <w:jc w:val="left"/>
              <w:rPr>
                <w:sz w:val="21"/>
                <w:szCs w:val="21"/>
              </w:rPr>
            </w:pPr>
            <w:r>
              <w:rPr>
                <w:rFonts w:hint="eastAsia" w:ascii="方正书宋_GBK" w:eastAsia="方正书宋_GBK"/>
                <w:sz w:val="21"/>
                <w:szCs w:val="21"/>
              </w:rPr>
              <w:t>满足国家或行业标准</w:t>
            </w:r>
          </w:p>
        </w:tc>
        <w:tc>
          <w:tcPr>
            <w:tcW w:w="2551" w:type="dxa"/>
            <w:vAlign w:val="center"/>
          </w:tcPr>
          <w:p>
            <w:pPr>
              <w:spacing w:line="300" w:lineRule="exact"/>
              <w:jc w:val="left"/>
              <w:rPr>
                <w:sz w:val="21"/>
                <w:szCs w:val="21"/>
              </w:rPr>
            </w:pPr>
            <w:r>
              <w:rPr>
                <w:rFonts w:ascii="方正书宋_GBK" w:eastAsia="方正书宋_GBK"/>
                <w:sz w:val="21"/>
                <w:szCs w:val="21"/>
              </w:rPr>
              <w:t>100%</w:t>
            </w:r>
          </w:p>
        </w:tc>
        <w:tc>
          <w:tcPr>
            <w:tcW w:w="2268" w:type="dxa"/>
            <w:vAlign w:val="center"/>
          </w:tcPr>
          <w:p>
            <w:pPr>
              <w:spacing w:line="300" w:lineRule="exact"/>
              <w:jc w:val="left"/>
              <w:rPr>
                <w:sz w:val="21"/>
                <w:szCs w:val="21"/>
              </w:rPr>
            </w:pPr>
            <w:r>
              <w:rPr>
                <w:rFonts w:hint="eastAsia" w:ascii="方正书宋_GBK" w:eastAsia="方正书宋_GBK"/>
                <w:sz w:val="21"/>
                <w:szCs w:val="21"/>
              </w:rPr>
              <w:t>招投标文件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总价</w:t>
            </w:r>
          </w:p>
        </w:tc>
        <w:tc>
          <w:tcPr>
            <w:tcW w:w="2835" w:type="dxa"/>
            <w:vAlign w:val="center"/>
          </w:tcPr>
          <w:p>
            <w:pPr>
              <w:spacing w:line="300" w:lineRule="exact"/>
              <w:jc w:val="left"/>
              <w:rPr>
                <w:sz w:val="21"/>
                <w:szCs w:val="21"/>
              </w:rPr>
            </w:pPr>
            <w:r>
              <w:rPr>
                <w:rFonts w:hint="eastAsia" w:ascii="方正书宋_GBK" w:eastAsia="方正书宋_GBK"/>
                <w:sz w:val="21"/>
                <w:szCs w:val="21"/>
              </w:rPr>
              <w:t>项目支出总资金</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520</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支出数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可持续影响指标</w:t>
            </w:r>
          </w:p>
        </w:tc>
        <w:tc>
          <w:tcPr>
            <w:tcW w:w="2835" w:type="dxa"/>
            <w:vAlign w:val="center"/>
          </w:tcPr>
          <w:p>
            <w:pPr>
              <w:spacing w:line="300" w:lineRule="exact"/>
              <w:jc w:val="left"/>
              <w:rPr>
                <w:sz w:val="21"/>
                <w:szCs w:val="21"/>
              </w:rPr>
            </w:pPr>
            <w:r>
              <w:rPr>
                <w:rFonts w:hint="eastAsia" w:ascii="方正书宋_GBK" w:eastAsia="方正书宋_GBK"/>
                <w:sz w:val="21"/>
                <w:szCs w:val="21"/>
              </w:rPr>
              <w:t>教学效果</w:t>
            </w:r>
          </w:p>
        </w:tc>
        <w:tc>
          <w:tcPr>
            <w:tcW w:w="2835" w:type="dxa"/>
            <w:vAlign w:val="center"/>
          </w:tcPr>
          <w:p>
            <w:pPr>
              <w:spacing w:line="300" w:lineRule="exact"/>
              <w:jc w:val="left"/>
              <w:rPr>
                <w:sz w:val="21"/>
                <w:szCs w:val="21"/>
              </w:rPr>
            </w:pPr>
            <w:r>
              <w:rPr>
                <w:rFonts w:hint="eastAsia" w:ascii="方正书宋_GBK" w:eastAsia="方正书宋_GBK"/>
                <w:sz w:val="21"/>
                <w:szCs w:val="21"/>
              </w:rPr>
              <w:t>提高教学效果</w:t>
            </w:r>
          </w:p>
        </w:tc>
        <w:tc>
          <w:tcPr>
            <w:tcW w:w="2551" w:type="dxa"/>
            <w:vAlign w:val="center"/>
          </w:tcPr>
          <w:p>
            <w:pPr>
              <w:spacing w:line="300" w:lineRule="exact"/>
              <w:jc w:val="left"/>
              <w:rPr>
                <w:sz w:val="21"/>
                <w:szCs w:val="21"/>
              </w:rPr>
            </w:pPr>
            <w:r>
              <w:rPr>
                <w:rFonts w:ascii="方正书宋_GBK" w:eastAsia="方正书宋_GBK"/>
                <w:sz w:val="21"/>
                <w:szCs w:val="21"/>
              </w:rPr>
              <w:t>100%</w:t>
            </w:r>
          </w:p>
        </w:tc>
        <w:tc>
          <w:tcPr>
            <w:tcW w:w="2268" w:type="dxa"/>
            <w:vAlign w:val="center"/>
          </w:tcPr>
          <w:p>
            <w:pPr>
              <w:spacing w:line="300" w:lineRule="exact"/>
              <w:jc w:val="left"/>
              <w:rPr>
                <w:sz w:val="21"/>
                <w:szCs w:val="21"/>
              </w:rPr>
            </w:pPr>
            <w:r>
              <w:rPr>
                <w:rFonts w:hint="eastAsia" w:ascii="方正书宋_GBK" w:eastAsia="方正书宋_GBK"/>
                <w:sz w:val="21"/>
                <w:szCs w:val="21"/>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用户满意度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督导人员、教师、学生的满意情况</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w:t>
      </w:r>
      <w:r>
        <w:rPr>
          <w:rFonts w:hint="eastAsia" w:ascii="方正仿宋_GBK" w:eastAsia="方正仿宋_GBK"/>
          <w:b/>
          <w:sz w:val="28"/>
        </w:rPr>
        <w:t>职业技术学院非税人员经费绩效目标表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完善校内资助管理机制，确保家庭经济困难学生顺利完成学业</w:t>
            </w:r>
          </w:p>
          <w:p>
            <w:pPr>
              <w:pStyle w:val="28"/>
            </w:pPr>
            <w:r>
              <w:rPr>
                <w:rFonts w:ascii="方正书宋_GBK" w:eastAsia="方正书宋_GBK"/>
              </w:rPr>
              <w:t>2.</w:t>
            </w:r>
            <w:r>
              <w:rPr>
                <w:rFonts w:hint="eastAsia" w:ascii="方正书宋_GBK" w:eastAsia="方正书宋_GBK"/>
              </w:rPr>
              <w:t>保证聘用人员工资及时发按及社保按时缴纳</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人员经费投入额</w:t>
            </w:r>
          </w:p>
        </w:tc>
        <w:tc>
          <w:tcPr>
            <w:tcW w:w="2835" w:type="dxa"/>
            <w:vAlign w:val="center"/>
          </w:tcPr>
          <w:p>
            <w:pPr>
              <w:spacing w:line="300" w:lineRule="exact"/>
              <w:jc w:val="left"/>
              <w:rPr>
                <w:sz w:val="21"/>
                <w:szCs w:val="21"/>
              </w:rPr>
            </w:pPr>
            <w:r>
              <w:rPr>
                <w:rFonts w:hint="eastAsia" w:ascii="方正书宋_GBK" w:eastAsia="方正书宋_GBK"/>
                <w:sz w:val="21"/>
                <w:szCs w:val="21"/>
              </w:rPr>
              <w:t>人员经费投入额</w:t>
            </w:r>
          </w:p>
        </w:tc>
        <w:tc>
          <w:tcPr>
            <w:tcW w:w="2551" w:type="dxa"/>
            <w:vAlign w:val="center"/>
          </w:tcPr>
          <w:p>
            <w:pPr>
              <w:spacing w:line="300" w:lineRule="exact"/>
              <w:jc w:val="left"/>
              <w:rPr>
                <w:sz w:val="21"/>
                <w:szCs w:val="21"/>
              </w:rPr>
            </w:pPr>
            <w:r>
              <w:rPr>
                <w:rFonts w:ascii="方正书宋_GBK" w:eastAsia="方正书宋_GBK"/>
                <w:sz w:val="21"/>
                <w:szCs w:val="21"/>
              </w:rPr>
              <w:t>976.75</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期初预算计划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人员经费投入额</w:t>
            </w:r>
          </w:p>
        </w:tc>
        <w:tc>
          <w:tcPr>
            <w:tcW w:w="2835" w:type="dxa"/>
            <w:vAlign w:val="center"/>
          </w:tcPr>
          <w:p>
            <w:pPr>
              <w:spacing w:line="300" w:lineRule="exact"/>
              <w:jc w:val="left"/>
              <w:rPr>
                <w:sz w:val="21"/>
                <w:szCs w:val="21"/>
              </w:rPr>
            </w:pPr>
            <w:r>
              <w:rPr>
                <w:rFonts w:hint="eastAsia" w:ascii="方正书宋_GBK" w:eastAsia="方正书宋_GBK"/>
                <w:sz w:val="21"/>
                <w:szCs w:val="21"/>
              </w:rPr>
              <w:t>人员经费投入额</w:t>
            </w:r>
          </w:p>
        </w:tc>
        <w:tc>
          <w:tcPr>
            <w:tcW w:w="2551" w:type="dxa"/>
            <w:vAlign w:val="center"/>
          </w:tcPr>
          <w:p>
            <w:pPr>
              <w:spacing w:line="300" w:lineRule="exact"/>
              <w:jc w:val="left"/>
              <w:rPr>
                <w:sz w:val="21"/>
                <w:szCs w:val="21"/>
              </w:rPr>
            </w:pPr>
            <w:r>
              <w:rPr>
                <w:rFonts w:ascii="方正书宋_GBK" w:eastAsia="方正书宋_GBK"/>
                <w:sz w:val="21"/>
                <w:szCs w:val="21"/>
              </w:rPr>
              <w:t>976.75</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期初预算计划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ascii="方正书宋_GBK" w:eastAsia="方正书宋_GBK"/>
                <w:sz w:val="21"/>
                <w:szCs w:val="21"/>
              </w:rPr>
              <w:t>1-12</w:t>
            </w:r>
            <w:r>
              <w:rPr>
                <w:rFonts w:hint="eastAsia" w:ascii="方正书宋_GBK" w:eastAsia="方正书宋_GBK"/>
                <w:sz w:val="21"/>
                <w:szCs w:val="21"/>
              </w:rPr>
              <w:t>月</w:t>
            </w:r>
          </w:p>
        </w:tc>
        <w:tc>
          <w:tcPr>
            <w:tcW w:w="2835" w:type="dxa"/>
            <w:vAlign w:val="center"/>
          </w:tcPr>
          <w:p>
            <w:pPr>
              <w:spacing w:line="300" w:lineRule="exact"/>
              <w:jc w:val="left"/>
              <w:rPr>
                <w:sz w:val="21"/>
                <w:szCs w:val="21"/>
              </w:rPr>
            </w:pPr>
            <w:r>
              <w:rPr>
                <w:rFonts w:hint="eastAsia" w:ascii="方正书宋_GBK" w:eastAsia="方正书宋_GBK"/>
                <w:sz w:val="21"/>
                <w:szCs w:val="21"/>
              </w:rPr>
              <w:t>项目经费完成时限</w:t>
            </w:r>
          </w:p>
        </w:tc>
        <w:tc>
          <w:tcPr>
            <w:tcW w:w="2551" w:type="dxa"/>
            <w:vAlign w:val="center"/>
          </w:tcPr>
          <w:p>
            <w:pPr>
              <w:spacing w:line="300" w:lineRule="exact"/>
              <w:jc w:val="left"/>
              <w:rPr>
                <w:sz w:val="21"/>
                <w:szCs w:val="21"/>
              </w:rPr>
            </w:pPr>
            <w:r>
              <w:rPr>
                <w:rFonts w:ascii="方正书宋_GBK" w:eastAsia="方正书宋_GBK"/>
                <w:sz w:val="21"/>
                <w:szCs w:val="21"/>
              </w:rPr>
              <w:t>1</w:t>
            </w:r>
            <w:r>
              <w:rPr>
                <w:rFonts w:hint="eastAsia" w:ascii="方正书宋_GBK" w:eastAsia="方正书宋_GBK"/>
                <w:sz w:val="21"/>
                <w:szCs w:val="21"/>
              </w:rPr>
              <w:t>年</w:t>
            </w:r>
          </w:p>
        </w:tc>
        <w:tc>
          <w:tcPr>
            <w:tcW w:w="2268" w:type="dxa"/>
            <w:vAlign w:val="center"/>
          </w:tcPr>
          <w:p>
            <w:pPr>
              <w:spacing w:line="300" w:lineRule="exact"/>
              <w:jc w:val="left"/>
              <w:rPr>
                <w:sz w:val="21"/>
                <w:szCs w:val="21"/>
              </w:rPr>
            </w:pPr>
            <w:r>
              <w:rPr>
                <w:rFonts w:hint="eastAsia" w:ascii="方正书宋_GBK" w:eastAsia="方正书宋_GBK"/>
                <w:sz w:val="21"/>
                <w:szCs w:val="21"/>
              </w:rPr>
              <w:t>期初预算计划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人员经费投入额</w:t>
            </w:r>
          </w:p>
        </w:tc>
        <w:tc>
          <w:tcPr>
            <w:tcW w:w="2835" w:type="dxa"/>
            <w:vAlign w:val="center"/>
          </w:tcPr>
          <w:p>
            <w:pPr>
              <w:spacing w:line="300" w:lineRule="exact"/>
              <w:jc w:val="left"/>
              <w:rPr>
                <w:sz w:val="21"/>
                <w:szCs w:val="21"/>
              </w:rPr>
            </w:pPr>
            <w:r>
              <w:rPr>
                <w:rFonts w:hint="eastAsia" w:ascii="方正书宋_GBK" w:eastAsia="方正书宋_GBK"/>
                <w:sz w:val="21"/>
                <w:szCs w:val="21"/>
              </w:rPr>
              <w:t>人员经费投入额</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976.75</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社会效益指标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贫困家庭学生学业完成水平</w:t>
            </w:r>
          </w:p>
        </w:tc>
        <w:tc>
          <w:tcPr>
            <w:tcW w:w="2835" w:type="dxa"/>
            <w:vAlign w:val="center"/>
          </w:tcPr>
          <w:p>
            <w:pPr>
              <w:spacing w:line="300" w:lineRule="exact"/>
              <w:jc w:val="left"/>
              <w:rPr>
                <w:sz w:val="21"/>
                <w:szCs w:val="21"/>
              </w:rPr>
            </w:pPr>
            <w:r>
              <w:rPr>
                <w:rFonts w:hint="eastAsia" w:ascii="方正书宋_GBK" w:eastAsia="方正书宋_GBK"/>
                <w:sz w:val="21"/>
                <w:szCs w:val="21"/>
              </w:rPr>
              <w:t>保证家庭经济困难学生顺利完成学业水平</w:t>
            </w:r>
          </w:p>
        </w:tc>
        <w:tc>
          <w:tcPr>
            <w:tcW w:w="2551" w:type="dxa"/>
            <w:vAlign w:val="center"/>
          </w:tcPr>
          <w:p>
            <w:pPr>
              <w:spacing w:line="300" w:lineRule="exact"/>
              <w:jc w:val="left"/>
              <w:rPr>
                <w:sz w:val="21"/>
                <w:szCs w:val="21"/>
              </w:rPr>
            </w:pPr>
            <w:r>
              <w:rPr>
                <w:rFonts w:hint="eastAsia" w:ascii="方正书宋_GBK" w:eastAsia="方正书宋_GBK"/>
                <w:sz w:val="21"/>
                <w:szCs w:val="21"/>
              </w:rPr>
              <w:t>优</w:t>
            </w:r>
          </w:p>
        </w:tc>
        <w:tc>
          <w:tcPr>
            <w:tcW w:w="2268" w:type="dxa"/>
            <w:vAlign w:val="center"/>
          </w:tcPr>
          <w:p>
            <w:pPr>
              <w:spacing w:line="300" w:lineRule="exact"/>
              <w:jc w:val="left"/>
              <w:rPr>
                <w:sz w:val="21"/>
                <w:szCs w:val="21"/>
              </w:rPr>
            </w:pPr>
            <w:r>
              <w:rPr>
                <w:rFonts w:hint="eastAsia" w:ascii="方正书宋_GBK" w:eastAsia="方正书宋_GBK"/>
                <w:sz w:val="21"/>
                <w:szCs w:val="21"/>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12"/>
            </w:pPr>
          </w:p>
        </w:tc>
        <w:tc>
          <w:tcPr>
            <w:tcW w:w="2268" w:type="dxa"/>
            <w:vAlign w:val="center"/>
          </w:tcPr>
          <w:p>
            <w:pPr>
              <w:spacing w:line="300" w:lineRule="exact"/>
              <w:jc w:val="left"/>
              <w:rPr>
                <w:sz w:val="21"/>
                <w:szCs w:val="21"/>
              </w:rPr>
            </w:pPr>
            <w:r>
              <w:rPr>
                <w:rFonts w:hint="eastAsia" w:ascii="方正书宋_GBK" w:eastAsia="方正书宋_GBK"/>
                <w:sz w:val="21"/>
                <w:szCs w:val="21"/>
              </w:rPr>
              <w:t>社会效益指标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发放聘用人员工资完成水平</w:t>
            </w:r>
          </w:p>
        </w:tc>
        <w:tc>
          <w:tcPr>
            <w:tcW w:w="2835" w:type="dxa"/>
            <w:vAlign w:val="center"/>
          </w:tcPr>
          <w:p>
            <w:pPr>
              <w:spacing w:line="300" w:lineRule="exact"/>
              <w:jc w:val="left"/>
              <w:rPr>
                <w:sz w:val="21"/>
                <w:szCs w:val="21"/>
              </w:rPr>
            </w:pPr>
            <w:r>
              <w:rPr>
                <w:rFonts w:hint="eastAsia" w:ascii="方正书宋_GBK" w:eastAsia="方正书宋_GBK"/>
                <w:sz w:val="21"/>
                <w:szCs w:val="21"/>
              </w:rPr>
              <w:t>保证聘用人员工资及时发按及社保按时缴纳</w:t>
            </w:r>
          </w:p>
        </w:tc>
        <w:tc>
          <w:tcPr>
            <w:tcW w:w="2551" w:type="dxa"/>
            <w:vAlign w:val="center"/>
          </w:tcPr>
          <w:p>
            <w:pPr>
              <w:spacing w:line="300" w:lineRule="exact"/>
              <w:jc w:val="left"/>
              <w:rPr>
                <w:sz w:val="21"/>
                <w:szCs w:val="21"/>
              </w:rPr>
            </w:pPr>
            <w:r>
              <w:rPr>
                <w:rFonts w:hint="eastAsia" w:ascii="方正书宋_GBK" w:eastAsia="方正书宋_GBK"/>
                <w:sz w:val="21"/>
                <w:szCs w:val="21"/>
              </w:rPr>
              <w:t>优</w:t>
            </w:r>
          </w:p>
        </w:tc>
        <w:tc>
          <w:tcPr>
            <w:tcW w:w="2268" w:type="dxa"/>
            <w:vAlign w:val="center"/>
          </w:tcPr>
          <w:p>
            <w:pPr>
              <w:spacing w:line="300" w:lineRule="exact"/>
              <w:jc w:val="left"/>
              <w:rPr>
                <w:sz w:val="21"/>
                <w:szCs w:val="21"/>
              </w:rPr>
            </w:pPr>
            <w:r>
              <w:rPr>
                <w:rFonts w:hint="eastAsia" w:ascii="方正书宋_GBK" w:eastAsia="方正书宋_GBK"/>
                <w:sz w:val="21"/>
                <w:szCs w:val="21"/>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学生及聘用人员满意度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学生及聘用人员对人员经费投入的满意程度</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w:t>
      </w:r>
      <w:r>
        <w:rPr>
          <w:rFonts w:hint="eastAsia" w:ascii="方正仿宋_GBK" w:eastAsia="方正仿宋_GBK"/>
          <w:b/>
          <w:sz w:val="28"/>
        </w:rPr>
        <w:t>职业技术学院校园维持维护（专户）绩效目标表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完成校园建设及维修维护，满足正常教学办公需求</w:t>
            </w:r>
          </w:p>
          <w:p>
            <w:pPr>
              <w:pStyle w:val="28"/>
            </w:pPr>
            <w:r>
              <w:rPr>
                <w:rFonts w:ascii="方正书宋_GBK" w:eastAsia="方正书宋_GBK"/>
              </w:rPr>
              <w:t>2.</w:t>
            </w:r>
            <w:r>
              <w:rPr>
                <w:rFonts w:hint="eastAsia" w:ascii="方正书宋_GBK" w:eastAsia="方正书宋_GBK"/>
              </w:rPr>
              <w:t>确保校园及建筑物内干净整洁，提高学院整体形象水平</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rPr>
                <w:sz w:val="21"/>
                <w:szCs w:val="21"/>
              </w:rPr>
            </w:pPr>
            <w:r>
              <w:rPr>
                <w:rFonts w:hint="eastAsia" w:ascii="方正书宋_GBK" w:eastAsia="方正书宋_GBK"/>
                <w:sz w:val="21"/>
                <w:szCs w:val="21"/>
              </w:rP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修缮数量</w:t>
            </w:r>
          </w:p>
        </w:tc>
        <w:tc>
          <w:tcPr>
            <w:tcW w:w="2835" w:type="dxa"/>
            <w:vAlign w:val="center"/>
          </w:tcPr>
          <w:p>
            <w:pPr>
              <w:spacing w:line="300" w:lineRule="exact"/>
              <w:jc w:val="left"/>
              <w:rPr>
                <w:sz w:val="21"/>
                <w:szCs w:val="21"/>
              </w:rPr>
            </w:pPr>
            <w:r>
              <w:rPr>
                <w:rFonts w:hint="eastAsia" w:ascii="方正书宋_GBK" w:eastAsia="方正书宋_GBK"/>
                <w:sz w:val="21"/>
                <w:szCs w:val="21"/>
              </w:rPr>
              <w:t>对校园进行建设、维修维护的数量</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101</w:t>
            </w:r>
            <w:r>
              <w:rPr>
                <w:rFonts w:hint="eastAsia" w:ascii="方正书宋_GBK" w:eastAsia="方正书宋_GBK"/>
                <w:sz w:val="21"/>
                <w:szCs w:val="21"/>
              </w:rPr>
              <w:t>处</w:t>
            </w:r>
          </w:p>
        </w:tc>
        <w:tc>
          <w:tcPr>
            <w:tcW w:w="2268" w:type="dxa"/>
            <w:vAlign w:val="center"/>
          </w:tcPr>
          <w:p>
            <w:pPr>
              <w:spacing w:line="300" w:lineRule="exact"/>
              <w:jc w:val="left"/>
              <w:rPr>
                <w:sz w:val="21"/>
                <w:szCs w:val="21"/>
              </w:rPr>
            </w:pPr>
            <w:r>
              <w:rPr>
                <w:rFonts w:hint="eastAsia" w:ascii="方正书宋_GBK" w:eastAsia="方正书宋_GBK"/>
                <w:sz w:val="21"/>
                <w:szCs w:val="21"/>
              </w:rPr>
              <w:t>实际修缮数量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rPr>
                <w:sz w:val="21"/>
                <w:szCs w:val="21"/>
              </w:rPr>
            </w:pP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完成工程量</w:t>
            </w:r>
          </w:p>
        </w:tc>
        <w:tc>
          <w:tcPr>
            <w:tcW w:w="2835" w:type="dxa"/>
            <w:vAlign w:val="center"/>
          </w:tcPr>
          <w:p>
            <w:pPr>
              <w:spacing w:line="300" w:lineRule="exact"/>
              <w:jc w:val="left"/>
              <w:rPr>
                <w:sz w:val="21"/>
                <w:szCs w:val="21"/>
              </w:rPr>
            </w:pPr>
            <w:r>
              <w:rPr>
                <w:rFonts w:hint="eastAsia" w:ascii="方正书宋_GBK" w:eastAsia="方正书宋_GBK"/>
                <w:sz w:val="21"/>
                <w:szCs w:val="21"/>
              </w:rPr>
              <w:t>年度内完成新能源实训基地的工程量</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50%</w:t>
            </w:r>
          </w:p>
        </w:tc>
        <w:tc>
          <w:tcPr>
            <w:tcW w:w="2268" w:type="dxa"/>
            <w:vAlign w:val="center"/>
          </w:tcPr>
          <w:p>
            <w:pPr>
              <w:spacing w:line="300" w:lineRule="exact"/>
              <w:jc w:val="left"/>
              <w:rPr>
                <w:sz w:val="21"/>
                <w:szCs w:val="21"/>
              </w:rPr>
            </w:pPr>
            <w:r>
              <w:rPr>
                <w:rFonts w:hint="eastAsia" w:ascii="方正书宋_GBK" w:eastAsia="方正书宋_GBK"/>
                <w:sz w:val="21"/>
                <w:szCs w:val="21"/>
              </w:rPr>
              <w:t>工程验收结果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rPr>
                <w:sz w:val="21"/>
                <w:szCs w:val="21"/>
              </w:rPr>
            </w:p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项目竣工验收合格率</w:t>
            </w:r>
          </w:p>
        </w:tc>
        <w:tc>
          <w:tcPr>
            <w:tcW w:w="2835" w:type="dxa"/>
            <w:vAlign w:val="center"/>
          </w:tcPr>
          <w:p>
            <w:pPr>
              <w:spacing w:line="300" w:lineRule="exact"/>
              <w:jc w:val="left"/>
              <w:rPr>
                <w:sz w:val="21"/>
                <w:szCs w:val="21"/>
              </w:rPr>
            </w:pPr>
            <w:r>
              <w:rPr>
                <w:rFonts w:hint="eastAsia" w:ascii="方正书宋_GBK" w:eastAsia="方正书宋_GBK"/>
                <w:sz w:val="21"/>
                <w:szCs w:val="21"/>
              </w:rPr>
              <w:t>建设及维修维护项目验收合格率</w:t>
            </w:r>
          </w:p>
        </w:tc>
        <w:tc>
          <w:tcPr>
            <w:tcW w:w="2551" w:type="dxa"/>
            <w:vAlign w:val="center"/>
          </w:tcPr>
          <w:p>
            <w:pPr>
              <w:spacing w:line="300" w:lineRule="exact"/>
              <w:jc w:val="left"/>
              <w:rPr>
                <w:sz w:val="21"/>
                <w:szCs w:val="21"/>
              </w:rPr>
            </w:pPr>
            <w:r>
              <w:rPr>
                <w:rFonts w:ascii="方正书宋_GBK" w:eastAsia="方正书宋_GBK"/>
                <w:sz w:val="21"/>
                <w:szCs w:val="21"/>
              </w:rPr>
              <w:t>100%</w:t>
            </w:r>
          </w:p>
        </w:tc>
        <w:tc>
          <w:tcPr>
            <w:tcW w:w="2268" w:type="dxa"/>
            <w:vAlign w:val="center"/>
          </w:tcPr>
          <w:p>
            <w:pPr>
              <w:spacing w:line="300" w:lineRule="exact"/>
              <w:jc w:val="left"/>
              <w:rPr>
                <w:sz w:val="21"/>
                <w:szCs w:val="21"/>
              </w:rPr>
            </w:pPr>
            <w:r>
              <w:rPr>
                <w:rFonts w:hint="eastAsia" w:ascii="方正书宋_GBK" w:eastAsia="方正书宋_GBK"/>
                <w:sz w:val="21"/>
                <w:szCs w:val="21"/>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rPr>
                <w:sz w:val="21"/>
                <w:szCs w:val="21"/>
              </w:rPr>
            </w:p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项目完成时间</w:t>
            </w:r>
          </w:p>
        </w:tc>
        <w:tc>
          <w:tcPr>
            <w:tcW w:w="2835" w:type="dxa"/>
            <w:vAlign w:val="center"/>
          </w:tcPr>
          <w:p>
            <w:pPr>
              <w:spacing w:line="300" w:lineRule="exact"/>
              <w:jc w:val="left"/>
              <w:rPr>
                <w:sz w:val="21"/>
                <w:szCs w:val="21"/>
              </w:rPr>
            </w:pPr>
            <w:r>
              <w:rPr>
                <w:rFonts w:hint="eastAsia" w:ascii="方正书宋_GBK" w:eastAsia="方正书宋_GBK"/>
                <w:sz w:val="21"/>
                <w:szCs w:val="21"/>
              </w:rPr>
              <w:t>项目是否按期完成</w:t>
            </w:r>
          </w:p>
        </w:tc>
        <w:tc>
          <w:tcPr>
            <w:tcW w:w="2551" w:type="dxa"/>
            <w:vAlign w:val="center"/>
          </w:tcPr>
          <w:p>
            <w:pPr>
              <w:spacing w:line="300" w:lineRule="exact"/>
              <w:jc w:val="left"/>
              <w:rPr>
                <w:sz w:val="21"/>
                <w:szCs w:val="21"/>
              </w:rPr>
            </w:pPr>
            <w:r>
              <w:rPr>
                <w:rFonts w:hint="eastAsia" w:ascii="方正书宋_GBK" w:eastAsia="方正书宋_GBK"/>
                <w:sz w:val="21"/>
                <w:szCs w:val="21"/>
              </w:rPr>
              <w:t>按时</w:t>
            </w:r>
          </w:p>
        </w:tc>
        <w:tc>
          <w:tcPr>
            <w:tcW w:w="2268" w:type="dxa"/>
            <w:vAlign w:val="center"/>
          </w:tcPr>
          <w:p>
            <w:pPr>
              <w:spacing w:line="300" w:lineRule="exact"/>
              <w:jc w:val="left"/>
              <w:rPr>
                <w:sz w:val="21"/>
                <w:szCs w:val="21"/>
              </w:rPr>
            </w:pPr>
            <w:r>
              <w:rPr>
                <w:rFonts w:hint="eastAsia" w:ascii="方正书宋_GBK" w:eastAsia="方正书宋_GBK"/>
                <w:sz w:val="21"/>
                <w:szCs w:val="21"/>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rPr>
                <w:sz w:val="21"/>
                <w:szCs w:val="21"/>
              </w:rPr>
            </w:p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建设</w:t>
            </w:r>
            <w:r>
              <w:rPr>
                <w:rFonts w:ascii="方正书宋_GBK" w:eastAsia="方正书宋_GBK"/>
                <w:sz w:val="21"/>
                <w:szCs w:val="21"/>
              </w:rPr>
              <w:t>/</w:t>
            </w:r>
            <w:r>
              <w:rPr>
                <w:rFonts w:hint="eastAsia" w:ascii="方正书宋_GBK" w:eastAsia="方正书宋_GBK"/>
                <w:sz w:val="21"/>
                <w:szCs w:val="21"/>
              </w:rPr>
              <w:t>修缮总费用</w:t>
            </w:r>
          </w:p>
        </w:tc>
        <w:tc>
          <w:tcPr>
            <w:tcW w:w="2835" w:type="dxa"/>
            <w:vAlign w:val="center"/>
          </w:tcPr>
          <w:p>
            <w:pPr>
              <w:spacing w:line="300" w:lineRule="exact"/>
              <w:jc w:val="left"/>
              <w:rPr>
                <w:sz w:val="21"/>
                <w:szCs w:val="21"/>
              </w:rPr>
            </w:pPr>
            <w:r>
              <w:rPr>
                <w:rFonts w:hint="eastAsia" w:ascii="方正书宋_GBK" w:eastAsia="方正书宋_GBK"/>
                <w:sz w:val="21"/>
                <w:szCs w:val="21"/>
              </w:rPr>
              <w:t>校园建设及维修维护花费总费用</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1846.34</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支出数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spacing w:line="300" w:lineRule="exact"/>
              <w:jc w:val="center"/>
              <w:rPr>
                <w:sz w:val="21"/>
                <w:szCs w:val="21"/>
              </w:rPr>
            </w:pPr>
            <w:r>
              <w:rPr>
                <w:rFonts w:hint="eastAsia" w:ascii="方正书宋_GBK" w:eastAsia="方正书宋_GBK"/>
                <w:sz w:val="21"/>
                <w:szCs w:val="21"/>
              </w:rP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经济效益指标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培养学生实操能力</w:t>
            </w:r>
          </w:p>
        </w:tc>
        <w:tc>
          <w:tcPr>
            <w:tcW w:w="2835" w:type="dxa"/>
            <w:vAlign w:val="center"/>
          </w:tcPr>
          <w:p>
            <w:pPr>
              <w:spacing w:line="300" w:lineRule="exact"/>
              <w:jc w:val="left"/>
              <w:rPr>
                <w:sz w:val="21"/>
                <w:szCs w:val="21"/>
              </w:rPr>
            </w:pPr>
            <w:r>
              <w:rPr>
                <w:rFonts w:hint="eastAsia" w:ascii="方正书宋_GBK" w:eastAsia="方正书宋_GBK"/>
                <w:sz w:val="21"/>
                <w:szCs w:val="21"/>
              </w:rPr>
              <w:t>预期工程完工后，可以提高学生的居住条件</w:t>
            </w:r>
          </w:p>
        </w:tc>
        <w:tc>
          <w:tcPr>
            <w:tcW w:w="2551" w:type="dxa"/>
            <w:vAlign w:val="center"/>
          </w:tcPr>
          <w:p>
            <w:pPr>
              <w:spacing w:line="300" w:lineRule="exact"/>
              <w:jc w:val="left"/>
              <w:rPr>
                <w:sz w:val="21"/>
                <w:szCs w:val="21"/>
              </w:rPr>
            </w:pPr>
            <w:r>
              <w:rPr>
                <w:rFonts w:hint="eastAsia" w:ascii="方正书宋_GBK" w:eastAsia="方正书宋_GBK"/>
                <w:sz w:val="21"/>
                <w:szCs w:val="21"/>
              </w:rPr>
              <w:t>有所提升</w:t>
            </w:r>
          </w:p>
        </w:tc>
        <w:tc>
          <w:tcPr>
            <w:tcW w:w="2268" w:type="dxa"/>
            <w:vAlign w:val="center"/>
          </w:tcPr>
          <w:p>
            <w:pPr>
              <w:spacing w:line="300" w:lineRule="exact"/>
              <w:jc w:val="left"/>
              <w:rPr>
                <w:sz w:val="21"/>
                <w:szCs w:val="21"/>
              </w:rPr>
            </w:pPr>
            <w:r>
              <w:rPr>
                <w:rFonts w:hint="eastAsia" w:ascii="方正书宋_GBK" w:eastAsia="方正书宋_GBK"/>
                <w:sz w:val="21"/>
                <w:szCs w:val="21"/>
              </w:rPr>
              <w:t>实践检验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spacing w:line="300" w:lineRule="exact"/>
              <w:jc w:val="center"/>
              <w:rPr>
                <w:sz w:val="21"/>
                <w:szCs w:val="21"/>
              </w:rPr>
            </w:pPr>
          </w:p>
        </w:tc>
        <w:tc>
          <w:tcPr>
            <w:tcW w:w="2268" w:type="dxa"/>
            <w:vAlign w:val="center"/>
          </w:tcPr>
          <w:p>
            <w:pPr>
              <w:spacing w:line="300" w:lineRule="exact"/>
              <w:jc w:val="left"/>
              <w:rPr>
                <w:sz w:val="21"/>
                <w:szCs w:val="21"/>
              </w:rPr>
            </w:pPr>
            <w:r>
              <w:rPr>
                <w:rFonts w:hint="eastAsia" w:ascii="方正书宋_GBK" w:eastAsia="方正书宋_GBK"/>
                <w:sz w:val="21"/>
                <w:szCs w:val="21"/>
              </w:rPr>
              <w:t>可持续影响指标</w:t>
            </w:r>
          </w:p>
        </w:tc>
        <w:tc>
          <w:tcPr>
            <w:tcW w:w="2835" w:type="dxa"/>
            <w:vAlign w:val="center"/>
          </w:tcPr>
          <w:p>
            <w:pPr>
              <w:spacing w:line="300" w:lineRule="exact"/>
              <w:jc w:val="left"/>
              <w:rPr>
                <w:sz w:val="21"/>
                <w:szCs w:val="21"/>
              </w:rPr>
            </w:pPr>
            <w:r>
              <w:rPr>
                <w:rFonts w:hint="eastAsia" w:ascii="方正书宋_GBK" w:eastAsia="方正书宋_GBK"/>
                <w:sz w:val="21"/>
                <w:szCs w:val="21"/>
              </w:rPr>
              <w:t>提高使用寿命及延长大修周期</w:t>
            </w:r>
          </w:p>
        </w:tc>
        <w:tc>
          <w:tcPr>
            <w:tcW w:w="2835" w:type="dxa"/>
            <w:vAlign w:val="center"/>
          </w:tcPr>
          <w:p>
            <w:pPr>
              <w:spacing w:line="300" w:lineRule="exact"/>
              <w:jc w:val="left"/>
              <w:rPr>
                <w:sz w:val="21"/>
                <w:szCs w:val="21"/>
              </w:rPr>
            </w:pPr>
            <w:r>
              <w:rPr>
                <w:rFonts w:hint="eastAsia" w:ascii="方正书宋_GBK" w:eastAsia="方正书宋_GBK"/>
                <w:sz w:val="21"/>
                <w:szCs w:val="21"/>
              </w:rPr>
              <w:t>校舍、教学、办公用房使用寿命增加，延长大修周期</w:t>
            </w:r>
          </w:p>
        </w:tc>
        <w:tc>
          <w:tcPr>
            <w:tcW w:w="2551" w:type="dxa"/>
            <w:vAlign w:val="center"/>
          </w:tcPr>
          <w:p>
            <w:pPr>
              <w:spacing w:line="300" w:lineRule="exact"/>
              <w:jc w:val="left"/>
              <w:rPr>
                <w:sz w:val="21"/>
                <w:szCs w:val="21"/>
              </w:rPr>
            </w:pPr>
            <w:r>
              <w:rPr>
                <w:rFonts w:hint="eastAsia" w:ascii="方正书宋_GBK" w:eastAsia="方正书宋_GBK"/>
                <w:sz w:val="21"/>
                <w:szCs w:val="21"/>
              </w:rPr>
              <w:t>显著提升</w:t>
            </w:r>
          </w:p>
        </w:tc>
        <w:tc>
          <w:tcPr>
            <w:tcW w:w="2268" w:type="dxa"/>
            <w:vAlign w:val="center"/>
          </w:tcPr>
          <w:p>
            <w:pPr>
              <w:spacing w:line="300" w:lineRule="exact"/>
              <w:jc w:val="left"/>
              <w:rPr>
                <w:sz w:val="21"/>
                <w:szCs w:val="21"/>
              </w:rPr>
            </w:pPr>
            <w:r>
              <w:rPr>
                <w:rFonts w:hint="eastAsia" w:ascii="方正书宋_GBK" w:eastAsia="方正书宋_GBK"/>
                <w:sz w:val="21"/>
                <w:szCs w:val="21"/>
              </w:rPr>
              <w:t>评估结果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spacing w:line="300" w:lineRule="exact"/>
              <w:jc w:val="center"/>
              <w:rPr>
                <w:sz w:val="21"/>
                <w:szCs w:val="21"/>
              </w:rPr>
            </w:pPr>
            <w:r>
              <w:rPr>
                <w:rFonts w:hint="eastAsia" w:ascii="方正书宋_GBK" w:eastAsia="方正书宋_GBK"/>
                <w:sz w:val="21"/>
                <w:szCs w:val="21"/>
              </w:rP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师生满意度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师生对办公、教学、住宿环境的满意度</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w:t>
      </w:r>
      <w:r>
        <w:rPr>
          <w:rFonts w:hint="eastAsia" w:ascii="方正仿宋_GBK" w:eastAsia="方正仿宋_GBK"/>
          <w:b/>
          <w:sz w:val="28"/>
        </w:rPr>
        <w:t>提前下达2021年现代职业教育质量提升计划中央补助资金（参照直达）绩效目标表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实训教学设备的采购、实训室改造</w:t>
            </w:r>
          </w:p>
          <w:p>
            <w:pPr>
              <w:pStyle w:val="28"/>
            </w:pPr>
            <w:r>
              <w:rPr>
                <w:rFonts w:ascii="方正书宋_GBK" w:eastAsia="方正书宋_GBK"/>
              </w:rPr>
              <w:t>2.</w:t>
            </w:r>
            <w:r>
              <w:rPr>
                <w:rFonts w:hint="eastAsia" w:ascii="方正书宋_GBK" w:eastAsia="方正书宋_GBK"/>
              </w:rPr>
              <w:t>改善教学环境</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实训项目数量</w:t>
            </w:r>
          </w:p>
        </w:tc>
        <w:tc>
          <w:tcPr>
            <w:tcW w:w="2835" w:type="dxa"/>
            <w:vAlign w:val="center"/>
          </w:tcPr>
          <w:p>
            <w:pPr>
              <w:spacing w:line="300" w:lineRule="exact"/>
              <w:jc w:val="left"/>
              <w:rPr>
                <w:sz w:val="21"/>
                <w:szCs w:val="21"/>
              </w:rPr>
            </w:pPr>
            <w:r>
              <w:rPr>
                <w:rFonts w:hint="eastAsia" w:ascii="方正书宋_GBK" w:eastAsia="方正书宋_GBK"/>
                <w:sz w:val="21"/>
                <w:szCs w:val="21"/>
              </w:rPr>
              <w:t>开展的教学实训项目数量</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6</w:t>
            </w:r>
            <w:r>
              <w:rPr>
                <w:rFonts w:hint="eastAsia" w:ascii="方正书宋_GBK" w:eastAsia="方正书宋_GBK"/>
                <w:sz w:val="21"/>
                <w:szCs w:val="21"/>
              </w:rPr>
              <w:t>个</w:t>
            </w:r>
          </w:p>
        </w:tc>
        <w:tc>
          <w:tcPr>
            <w:tcW w:w="2268" w:type="dxa"/>
            <w:vAlign w:val="center"/>
          </w:tcPr>
          <w:p>
            <w:pPr>
              <w:spacing w:line="300" w:lineRule="exact"/>
              <w:jc w:val="left"/>
              <w:rPr>
                <w:sz w:val="21"/>
                <w:szCs w:val="21"/>
              </w:rPr>
            </w:pPr>
            <w:r>
              <w:rPr>
                <w:rFonts w:hint="eastAsia" w:ascii="方正书宋_GBK" w:eastAsia="方正书宋_GBK"/>
                <w:sz w:val="21"/>
                <w:szCs w:val="21"/>
              </w:rPr>
              <w:t>项目需求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设备验收合格率</w:t>
            </w:r>
          </w:p>
        </w:tc>
        <w:tc>
          <w:tcPr>
            <w:tcW w:w="2835" w:type="dxa"/>
            <w:vAlign w:val="center"/>
          </w:tcPr>
          <w:p>
            <w:pPr>
              <w:spacing w:line="300" w:lineRule="exact"/>
              <w:jc w:val="left"/>
              <w:rPr>
                <w:sz w:val="21"/>
                <w:szCs w:val="21"/>
              </w:rPr>
            </w:pPr>
            <w:r>
              <w:rPr>
                <w:rFonts w:hint="eastAsia" w:ascii="方正书宋_GBK" w:eastAsia="方正书宋_GBK"/>
                <w:sz w:val="21"/>
                <w:szCs w:val="21"/>
              </w:rPr>
              <w:t>通过验收的设备占比</w:t>
            </w:r>
          </w:p>
        </w:tc>
        <w:tc>
          <w:tcPr>
            <w:tcW w:w="2551" w:type="dxa"/>
            <w:vAlign w:val="center"/>
          </w:tcPr>
          <w:p>
            <w:pPr>
              <w:spacing w:line="300" w:lineRule="exact"/>
              <w:jc w:val="left"/>
              <w:rPr>
                <w:sz w:val="21"/>
                <w:szCs w:val="21"/>
              </w:rPr>
            </w:pPr>
            <w:r>
              <w:rPr>
                <w:rFonts w:ascii="方正书宋_GBK" w:eastAsia="方正书宋_GBK"/>
                <w:sz w:val="21"/>
                <w:szCs w:val="21"/>
              </w:rPr>
              <w:t>100%</w:t>
            </w:r>
          </w:p>
        </w:tc>
        <w:tc>
          <w:tcPr>
            <w:tcW w:w="2268" w:type="dxa"/>
            <w:vAlign w:val="center"/>
          </w:tcPr>
          <w:p>
            <w:pPr>
              <w:spacing w:line="300" w:lineRule="exact"/>
              <w:jc w:val="left"/>
              <w:rPr>
                <w:sz w:val="21"/>
                <w:szCs w:val="21"/>
              </w:rPr>
            </w:pPr>
            <w:r>
              <w:rPr>
                <w:rFonts w:hint="eastAsia" w:ascii="方正书宋_GBK" w:eastAsia="方正书宋_GBK"/>
                <w:sz w:val="21"/>
                <w:szCs w:val="21"/>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购买</w:t>
            </w:r>
            <w:r>
              <w:rPr>
                <w:rFonts w:ascii="方正书宋_GBK" w:eastAsia="方正书宋_GBK"/>
                <w:sz w:val="21"/>
                <w:szCs w:val="21"/>
              </w:rPr>
              <w:t>/</w:t>
            </w:r>
            <w:r>
              <w:rPr>
                <w:rFonts w:hint="eastAsia" w:ascii="方正书宋_GBK" w:eastAsia="方正书宋_GBK"/>
                <w:sz w:val="21"/>
                <w:szCs w:val="21"/>
              </w:rPr>
              <w:t>改造及时性</w:t>
            </w:r>
          </w:p>
        </w:tc>
        <w:tc>
          <w:tcPr>
            <w:tcW w:w="2835" w:type="dxa"/>
            <w:vAlign w:val="center"/>
          </w:tcPr>
          <w:p>
            <w:pPr>
              <w:spacing w:line="300" w:lineRule="exact"/>
              <w:jc w:val="left"/>
              <w:rPr>
                <w:sz w:val="21"/>
                <w:szCs w:val="21"/>
              </w:rPr>
            </w:pPr>
            <w:r>
              <w:rPr>
                <w:rFonts w:hint="eastAsia" w:ascii="方正书宋_GBK" w:eastAsia="方正书宋_GBK"/>
                <w:sz w:val="21"/>
                <w:szCs w:val="21"/>
              </w:rPr>
              <w:t>购买设备</w:t>
            </w:r>
            <w:r>
              <w:rPr>
                <w:rFonts w:ascii="方正书宋_GBK" w:eastAsia="方正书宋_GBK"/>
                <w:sz w:val="21"/>
                <w:szCs w:val="21"/>
              </w:rPr>
              <w:t>/</w:t>
            </w:r>
            <w:r>
              <w:rPr>
                <w:rFonts w:hint="eastAsia" w:ascii="方正书宋_GBK" w:eastAsia="方正书宋_GBK"/>
                <w:sz w:val="21"/>
                <w:szCs w:val="21"/>
              </w:rPr>
              <w:t>改造实训室完成的及时性</w:t>
            </w:r>
          </w:p>
        </w:tc>
        <w:tc>
          <w:tcPr>
            <w:tcW w:w="2551" w:type="dxa"/>
            <w:vAlign w:val="center"/>
          </w:tcPr>
          <w:p>
            <w:pPr>
              <w:spacing w:line="300" w:lineRule="exact"/>
              <w:jc w:val="left"/>
              <w:rPr>
                <w:sz w:val="21"/>
                <w:szCs w:val="21"/>
              </w:rPr>
            </w:pPr>
            <w:r>
              <w:rPr>
                <w:rFonts w:hint="eastAsia" w:ascii="方正书宋_GBK" w:eastAsia="方正书宋_GBK"/>
                <w:sz w:val="21"/>
                <w:szCs w:val="21"/>
              </w:rPr>
              <w:t>及时</w:t>
            </w:r>
          </w:p>
        </w:tc>
        <w:tc>
          <w:tcPr>
            <w:tcW w:w="2268" w:type="dxa"/>
            <w:vAlign w:val="center"/>
          </w:tcPr>
          <w:p>
            <w:pPr>
              <w:spacing w:line="300" w:lineRule="exact"/>
              <w:jc w:val="left"/>
              <w:rPr>
                <w:sz w:val="21"/>
                <w:szCs w:val="21"/>
              </w:rPr>
            </w:pPr>
            <w:r>
              <w:rPr>
                <w:rFonts w:hint="eastAsia" w:ascii="方正书宋_GBK" w:eastAsia="方正书宋_GBK"/>
                <w:sz w:val="21"/>
                <w:szCs w:val="21"/>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支出总资金</w:t>
            </w:r>
          </w:p>
        </w:tc>
        <w:tc>
          <w:tcPr>
            <w:tcW w:w="2835" w:type="dxa"/>
            <w:vAlign w:val="center"/>
          </w:tcPr>
          <w:p>
            <w:pPr>
              <w:spacing w:line="300" w:lineRule="exact"/>
              <w:jc w:val="left"/>
              <w:rPr>
                <w:sz w:val="21"/>
                <w:szCs w:val="21"/>
              </w:rPr>
            </w:pPr>
            <w:r>
              <w:rPr>
                <w:rFonts w:hint="eastAsia" w:ascii="方正书宋_GBK" w:eastAsia="方正书宋_GBK"/>
                <w:sz w:val="21"/>
                <w:szCs w:val="21"/>
              </w:rPr>
              <w:t>购买设备</w:t>
            </w:r>
            <w:r>
              <w:rPr>
                <w:rFonts w:ascii="方正书宋_GBK" w:eastAsia="方正书宋_GBK"/>
                <w:sz w:val="21"/>
                <w:szCs w:val="21"/>
              </w:rPr>
              <w:t>/</w:t>
            </w:r>
            <w:r>
              <w:rPr>
                <w:rFonts w:hint="eastAsia" w:ascii="方正书宋_GBK" w:eastAsia="方正书宋_GBK"/>
                <w:sz w:val="21"/>
                <w:szCs w:val="21"/>
              </w:rPr>
              <w:t>改造实训室总支出</w:t>
            </w:r>
          </w:p>
        </w:tc>
        <w:tc>
          <w:tcPr>
            <w:tcW w:w="2551" w:type="dxa"/>
            <w:vAlign w:val="center"/>
          </w:tcPr>
          <w:p>
            <w:pPr>
              <w:spacing w:line="300" w:lineRule="exact"/>
              <w:jc w:val="left"/>
              <w:rPr>
                <w:sz w:val="21"/>
                <w:szCs w:val="21"/>
              </w:rPr>
            </w:pPr>
            <w:r>
              <w:rPr>
                <w:rFonts w:ascii="方正书宋_GBK" w:eastAsia="方正书宋_GBK"/>
                <w:sz w:val="21"/>
                <w:szCs w:val="21"/>
              </w:rPr>
              <w:t>594</w:t>
            </w:r>
            <w:r>
              <w:rPr>
                <w:rFonts w:hint="eastAsia" w:ascii="方正书宋_GBK" w:eastAsia="方正书宋_GBK"/>
                <w:sz w:val="21"/>
                <w:szCs w:val="21"/>
              </w:rPr>
              <w:t>万元</w:t>
            </w:r>
          </w:p>
        </w:tc>
        <w:tc>
          <w:tcPr>
            <w:tcW w:w="2268" w:type="dxa"/>
            <w:vAlign w:val="center"/>
          </w:tcPr>
          <w:p>
            <w:pPr>
              <w:spacing w:line="300" w:lineRule="exact"/>
              <w:jc w:val="left"/>
              <w:rPr>
                <w:sz w:val="21"/>
                <w:szCs w:val="21"/>
              </w:rPr>
            </w:pPr>
            <w:r>
              <w:rPr>
                <w:rFonts w:hint="eastAsia" w:ascii="方正书宋_GBK" w:eastAsia="方正书宋_GBK"/>
                <w:sz w:val="21"/>
                <w:szCs w:val="21"/>
              </w:rPr>
              <w:t>支出金额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社会效益指标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教学条件的改善</w:t>
            </w:r>
          </w:p>
        </w:tc>
        <w:tc>
          <w:tcPr>
            <w:tcW w:w="2835" w:type="dxa"/>
            <w:vAlign w:val="center"/>
          </w:tcPr>
          <w:p>
            <w:pPr>
              <w:spacing w:line="300" w:lineRule="exact"/>
              <w:jc w:val="left"/>
              <w:rPr>
                <w:sz w:val="21"/>
                <w:szCs w:val="21"/>
              </w:rPr>
            </w:pPr>
            <w:r>
              <w:rPr>
                <w:rFonts w:hint="eastAsia" w:ascii="方正书宋_GBK" w:eastAsia="方正书宋_GBK"/>
                <w:sz w:val="21"/>
                <w:szCs w:val="21"/>
              </w:rPr>
              <w:t>学生教学条件改善程度提高</w:t>
            </w:r>
          </w:p>
        </w:tc>
        <w:tc>
          <w:tcPr>
            <w:tcW w:w="2551" w:type="dxa"/>
            <w:vAlign w:val="center"/>
          </w:tcPr>
          <w:p>
            <w:pPr>
              <w:spacing w:line="300" w:lineRule="exact"/>
              <w:jc w:val="left"/>
              <w:rPr>
                <w:sz w:val="21"/>
                <w:szCs w:val="21"/>
              </w:rPr>
            </w:pPr>
            <w:r>
              <w:rPr>
                <w:rFonts w:hint="eastAsia" w:ascii="方正书宋_GBK" w:eastAsia="方正书宋_GBK"/>
                <w:sz w:val="21"/>
                <w:szCs w:val="21"/>
              </w:rPr>
              <w:t>明显提高</w:t>
            </w:r>
          </w:p>
        </w:tc>
        <w:tc>
          <w:tcPr>
            <w:tcW w:w="2268" w:type="dxa"/>
            <w:vAlign w:val="center"/>
          </w:tcPr>
          <w:p>
            <w:pPr>
              <w:spacing w:line="300" w:lineRule="exact"/>
              <w:jc w:val="left"/>
              <w:rPr>
                <w:sz w:val="21"/>
                <w:szCs w:val="21"/>
              </w:rPr>
            </w:pPr>
            <w:r>
              <w:rPr>
                <w:rFonts w:hint="eastAsia" w:ascii="方正书宋_GBK" w:eastAsia="方正书宋_GBK"/>
                <w:sz w:val="21"/>
                <w:szCs w:val="21"/>
              </w:rPr>
              <w:t>学生反映情况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学生满意率</w:t>
            </w:r>
          </w:p>
        </w:tc>
        <w:tc>
          <w:tcPr>
            <w:tcW w:w="2835" w:type="dxa"/>
            <w:vAlign w:val="center"/>
          </w:tcPr>
          <w:p>
            <w:pPr>
              <w:spacing w:line="300" w:lineRule="exact"/>
              <w:jc w:val="left"/>
              <w:rPr>
                <w:sz w:val="21"/>
                <w:szCs w:val="21"/>
              </w:rPr>
            </w:pPr>
            <w:r>
              <w:rPr>
                <w:rFonts w:hint="eastAsia" w:ascii="方正书宋_GBK" w:eastAsia="方正书宋_GBK"/>
                <w:sz w:val="21"/>
                <w:szCs w:val="21"/>
              </w:rPr>
              <w:t>学生对教学设备环境的改善满意率</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w:t>
      </w:r>
      <w:r>
        <w:rPr>
          <w:rFonts w:hint="eastAsia" w:ascii="方正仿宋_GBK" w:eastAsia="方正仿宋_GBK"/>
          <w:b/>
          <w:sz w:val="28"/>
        </w:rPr>
        <w:t>提前下达2021年中央学生资助补助经费（直达资金）绩效目标表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28"/>
            </w:pPr>
            <w:r>
              <w:rPr>
                <w:rFonts w:ascii="方正书宋_GBK" w:eastAsia="方正书宋_GBK"/>
              </w:rPr>
              <w:t>1.</w:t>
            </w:r>
            <w:r>
              <w:rPr>
                <w:rFonts w:hint="eastAsia" w:ascii="方正书宋_GBK" w:eastAsia="方正书宋_GBK"/>
              </w:rPr>
              <w:t>对优秀、贫困学生进行奖助学金的发放</w:t>
            </w:r>
          </w:p>
        </w:tc>
      </w:tr>
    </w:tbl>
    <w:p>
      <w:pPr>
        <w:spacing w:line="2" w:lineRule="exact"/>
        <w:jc w:val="center"/>
      </w:pP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2"/>
            </w:pPr>
            <w:r>
              <w:t>产出指标</w:t>
            </w:r>
          </w:p>
        </w:tc>
        <w:tc>
          <w:tcPr>
            <w:tcW w:w="2268" w:type="dxa"/>
            <w:vAlign w:val="center"/>
          </w:tcPr>
          <w:p>
            <w:pPr>
              <w:spacing w:line="300" w:lineRule="exact"/>
              <w:jc w:val="left"/>
              <w:rPr>
                <w:sz w:val="21"/>
                <w:szCs w:val="21"/>
              </w:rPr>
            </w:pPr>
            <w:r>
              <w:rPr>
                <w:rFonts w:hint="eastAsia" w:ascii="方正书宋_GBK" w:eastAsia="方正书宋_GBK"/>
                <w:sz w:val="21"/>
                <w:szCs w:val="21"/>
              </w:rPr>
              <w:t>数量指标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资助学生人数</w:t>
            </w:r>
          </w:p>
        </w:tc>
        <w:tc>
          <w:tcPr>
            <w:tcW w:w="2835" w:type="dxa"/>
            <w:vAlign w:val="center"/>
          </w:tcPr>
          <w:p>
            <w:pPr>
              <w:spacing w:line="300" w:lineRule="exact"/>
              <w:jc w:val="left"/>
              <w:rPr>
                <w:sz w:val="21"/>
                <w:szCs w:val="21"/>
              </w:rPr>
            </w:pPr>
            <w:r>
              <w:rPr>
                <w:rFonts w:hint="eastAsia" w:ascii="方正书宋_GBK" w:eastAsia="方正书宋_GBK"/>
                <w:sz w:val="21"/>
                <w:szCs w:val="21"/>
              </w:rPr>
              <w:t>资助学生人数</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1200</w:t>
            </w:r>
            <w:r>
              <w:rPr>
                <w:rFonts w:hint="eastAsia" w:ascii="方正书宋_GBK" w:eastAsia="方正书宋_GBK"/>
                <w:sz w:val="21"/>
                <w:szCs w:val="21"/>
              </w:rPr>
              <w:t>人</w:t>
            </w:r>
          </w:p>
        </w:tc>
        <w:tc>
          <w:tcPr>
            <w:tcW w:w="2268" w:type="dxa"/>
            <w:vAlign w:val="center"/>
          </w:tcPr>
          <w:p>
            <w:pPr>
              <w:spacing w:line="300" w:lineRule="exact"/>
              <w:jc w:val="left"/>
              <w:rPr>
                <w:sz w:val="21"/>
                <w:szCs w:val="21"/>
              </w:rPr>
            </w:pPr>
            <w:r>
              <w:rPr>
                <w:rFonts w:hint="eastAsia" w:ascii="方正书宋_GBK" w:eastAsia="方正书宋_GBK"/>
                <w:sz w:val="21"/>
                <w:szCs w:val="21"/>
              </w:rPr>
              <w:t>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质量指标</w:t>
            </w:r>
          </w:p>
        </w:tc>
        <w:tc>
          <w:tcPr>
            <w:tcW w:w="2835" w:type="dxa"/>
            <w:vAlign w:val="center"/>
          </w:tcPr>
          <w:p>
            <w:pPr>
              <w:spacing w:line="300" w:lineRule="exact"/>
              <w:jc w:val="left"/>
              <w:rPr>
                <w:sz w:val="21"/>
                <w:szCs w:val="21"/>
              </w:rPr>
            </w:pPr>
            <w:r>
              <w:rPr>
                <w:rFonts w:hint="eastAsia" w:ascii="方正书宋_GBK" w:eastAsia="方正书宋_GBK"/>
                <w:sz w:val="21"/>
                <w:szCs w:val="21"/>
              </w:rPr>
              <w:t>资助资金发放到位情况</w:t>
            </w:r>
          </w:p>
        </w:tc>
        <w:tc>
          <w:tcPr>
            <w:tcW w:w="2835" w:type="dxa"/>
            <w:vAlign w:val="center"/>
          </w:tcPr>
          <w:p>
            <w:pPr>
              <w:spacing w:line="300" w:lineRule="exact"/>
              <w:jc w:val="left"/>
              <w:rPr>
                <w:sz w:val="21"/>
                <w:szCs w:val="21"/>
              </w:rPr>
            </w:pPr>
            <w:r>
              <w:rPr>
                <w:rFonts w:hint="eastAsia" w:ascii="方正书宋_GBK" w:eastAsia="方正书宋_GBK"/>
                <w:sz w:val="21"/>
                <w:szCs w:val="21"/>
              </w:rPr>
              <w:t>资助资金到位率</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85%</w:t>
            </w:r>
          </w:p>
        </w:tc>
        <w:tc>
          <w:tcPr>
            <w:tcW w:w="2268" w:type="dxa"/>
            <w:vAlign w:val="center"/>
          </w:tcPr>
          <w:p>
            <w:pPr>
              <w:spacing w:line="300" w:lineRule="exact"/>
              <w:jc w:val="left"/>
              <w:rPr>
                <w:sz w:val="21"/>
                <w:szCs w:val="21"/>
              </w:rPr>
            </w:pPr>
            <w:r>
              <w:rPr>
                <w:rFonts w:hint="eastAsia" w:ascii="方正书宋_GBK" w:eastAsia="方正书宋_GBK"/>
                <w:sz w:val="21"/>
                <w:szCs w:val="21"/>
              </w:rPr>
              <w:t>资助文件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时效指标</w:t>
            </w:r>
          </w:p>
        </w:tc>
        <w:tc>
          <w:tcPr>
            <w:tcW w:w="2835" w:type="dxa"/>
            <w:vAlign w:val="center"/>
          </w:tcPr>
          <w:p>
            <w:pPr>
              <w:spacing w:line="300" w:lineRule="exact"/>
              <w:jc w:val="left"/>
              <w:rPr>
                <w:sz w:val="21"/>
                <w:szCs w:val="21"/>
              </w:rPr>
            </w:pPr>
            <w:r>
              <w:rPr>
                <w:rFonts w:hint="eastAsia" w:ascii="方正书宋_GBK" w:eastAsia="方正书宋_GBK"/>
                <w:sz w:val="21"/>
                <w:szCs w:val="21"/>
              </w:rPr>
              <w:t>资助资金发放及时性</w:t>
            </w:r>
          </w:p>
        </w:tc>
        <w:tc>
          <w:tcPr>
            <w:tcW w:w="2835" w:type="dxa"/>
            <w:vAlign w:val="center"/>
          </w:tcPr>
          <w:p>
            <w:pPr>
              <w:spacing w:line="300" w:lineRule="exact"/>
              <w:jc w:val="left"/>
              <w:rPr>
                <w:sz w:val="21"/>
                <w:szCs w:val="21"/>
              </w:rPr>
            </w:pPr>
            <w:r>
              <w:rPr>
                <w:rFonts w:hint="eastAsia" w:ascii="方正书宋_GBK" w:eastAsia="方正书宋_GBK"/>
                <w:sz w:val="21"/>
                <w:szCs w:val="21"/>
              </w:rPr>
              <w:t>资助资金是否及时发放或减免</w:t>
            </w:r>
          </w:p>
        </w:tc>
        <w:tc>
          <w:tcPr>
            <w:tcW w:w="2551" w:type="dxa"/>
            <w:vAlign w:val="center"/>
          </w:tcPr>
          <w:p>
            <w:pPr>
              <w:spacing w:line="300" w:lineRule="exact"/>
              <w:jc w:val="left"/>
              <w:rPr>
                <w:sz w:val="21"/>
                <w:szCs w:val="21"/>
              </w:rPr>
            </w:pPr>
            <w:r>
              <w:rPr>
                <w:rFonts w:hint="eastAsia" w:ascii="方正书宋_GBK" w:eastAsia="方正书宋_GBK"/>
                <w:sz w:val="21"/>
                <w:szCs w:val="21"/>
              </w:rPr>
              <w:t>及时</w:t>
            </w:r>
          </w:p>
        </w:tc>
        <w:tc>
          <w:tcPr>
            <w:tcW w:w="2268" w:type="dxa"/>
            <w:vAlign w:val="center"/>
          </w:tcPr>
          <w:p>
            <w:pPr>
              <w:spacing w:line="300" w:lineRule="exact"/>
              <w:jc w:val="left"/>
              <w:rPr>
                <w:sz w:val="21"/>
                <w:szCs w:val="21"/>
              </w:rPr>
            </w:pPr>
            <w:r>
              <w:rPr>
                <w:rFonts w:hint="eastAsia" w:ascii="方正书宋_GBK" w:eastAsia="方正书宋_GBK"/>
                <w:sz w:val="21"/>
                <w:szCs w:val="21"/>
              </w:rPr>
              <w:t>发放时间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spacing w:line="300" w:lineRule="exact"/>
              <w:jc w:val="left"/>
              <w:rPr>
                <w:sz w:val="21"/>
                <w:szCs w:val="21"/>
              </w:rPr>
            </w:pPr>
            <w:r>
              <w:rPr>
                <w:rFonts w:hint="eastAsia" w:ascii="方正书宋_GBK" w:eastAsia="方正书宋_GBK"/>
                <w:sz w:val="21"/>
                <w:szCs w:val="21"/>
              </w:rPr>
              <w:t>成本指标</w:t>
            </w:r>
          </w:p>
        </w:tc>
        <w:tc>
          <w:tcPr>
            <w:tcW w:w="2835" w:type="dxa"/>
            <w:vAlign w:val="center"/>
          </w:tcPr>
          <w:p>
            <w:pPr>
              <w:spacing w:line="300" w:lineRule="exact"/>
              <w:jc w:val="left"/>
              <w:rPr>
                <w:sz w:val="21"/>
                <w:szCs w:val="21"/>
              </w:rPr>
            </w:pPr>
            <w:r>
              <w:rPr>
                <w:rFonts w:hint="eastAsia" w:ascii="方正书宋_GBK" w:eastAsia="方正书宋_GBK"/>
                <w:sz w:val="21"/>
                <w:szCs w:val="21"/>
              </w:rPr>
              <w:t>资助资金标准</w:t>
            </w:r>
          </w:p>
        </w:tc>
        <w:tc>
          <w:tcPr>
            <w:tcW w:w="2835" w:type="dxa"/>
            <w:vAlign w:val="center"/>
          </w:tcPr>
          <w:p>
            <w:pPr>
              <w:spacing w:line="300" w:lineRule="exact"/>
              <w:jc w:val="left"/>
              <w:rPr>
                <w:sz w:val="21"/>
                <w:szCs w:val="21"/>
              </w:rPr>
            </w:pPr>
            <w:r>
              <w:rPr>
                <w:rFonts w:hint="eastAsia" w:ascii="方正书宋_GBK" w:eastAsia="方正书宋_GBK"/>
                <w:sz w:val="21"/>
                <w:szCs w:val="21"/>
              </w:rPr>
              <w:t>资助资金标准</w:t>
            </w:r>
          </w:p>
        </w:tc>
        <w:tc>
          <w:tcPr>
            <w:tcW w:w="2551" w:type="dxa"/>
            <w:vAlign w:val="center"/>
          </w:tcPr>
          <w:p>
            <w:pPr>
              <w:spacing w:line="300" w:lineRule="exact"/>
              <w:jc w:val="left"/>
              <w:rPr>
                <w:sz w:val="21"/>
                <w:szCs w:val="21"/>
              </w:rPr>
            </w:pPr>
            <w:r>
              <w:rPr>
                <w:rFonts w:ascii="方正书宋_GBK" w:eastAsia="方正书宋_GBK"/>
                <w:sz w:val="21"/>
                <w:szCs w:val="21"/>
              </w:rPr>
              <w:t>8000</w:t>
            </w:r>
            <w:r>
              <w:rPr>
                <w:rFonts w:hint="eastAsia" w:ascii="方正书宋_GBK" w:eastAsia="方正书宋_GBK"/>
                <w:sz w:val="21"/>
                <w:szCs w:val="21"/>
              </w:rPr>
              <w:t>元</w:t>
            </w:r>
            <w:r>
              <w:rPr>
                <w:rFonts w:ascii="方正书宋_GBK" w:eastAsia="方正书宋_GBK"/>
                <w:sz w:val="21"/>
                <w:szCs w:val="21"/>
              </w:rPr>
              <w:t>/</w:t>
            </w:r>
            <w:r>
              <w:rPr>
                <w:rFonts w:hint="eastAsia" w:ascii="方正书宋_GBK" w:eastAsia="方正书宋_GBK"/>
                <w:sz w:val="21"/>
                <w:szCs w:val="21"/>
              </w:rPr>
              <w:t>生</w:t>
            </w:r>
            <w:r>
              <w:rPr>
                <w:rFonts w:ascii="方正书宋_GBK" w:eastAsia="方正书宋_GBK"/>
                <w:sz w:val="21"/>
                <w:szCs w:val="21"/>
              </w:rPr>
              <w:t>/</w:t>
            </w:r>
            <w:r>
              <w:rPr>
                <w:rFonts w:hint="eastAsia" w:ascii="方正书宋_GBK" w:eastAsia="方正书宋_GBK"/>
                <w:sz w:val="21"/>
                <w:szCs w:val="21"/>
              </w:rPr>
              <w:t>年，</w:t>
            </w:r>
            <w:r>
              <w:rPr>
                <w:rFonts w:ascii="方正书宋_GBK" w:eastAsia="方正书宋_GBK"/>
                <w:sz w:val="21"/>
                <w:szCs w:val="21"/>
              </w:rPr>
              <w:t>5000</w:t>
            </w:r>
            <w:r>
              <w:rPr>
                <w:rFonts w:hint="eastAsia" w:ascii="方正书宋_GBK" w:eastAsia="方正书宋_GBK"/>
                <w:sz w:val="21"/>
                <w:szCs w:val="21"/>
              </w:rPr>
              <w:t>元</w:t>
            </w:r>
            <w:r>
              <w:rPr>
                <w:rFonts w:ascii="方正书宋_GBK" w:eastAsia="方正书宋_GBK"/>
                <w:sz w:val="21"/>
                <w:szCs w:val="21"/>
              </w:rPr>
              <w:t>/</w:t>
            </w:r>
            <w:r>
              <w:rPr>
                <w:rFonts w:hint="eastAsia" w:ascii="方正书宋_GBK" w:eastAsia="方正书宋_GBK"/>
                <w:sz w:val="21"/>
                <w:szCs w:val="21"/>
              </w:rPr>
              <w:t>生</w:t>
            </w:r>
            <w:r>
              <w:rPr>
                <w:rFonts w:ascii="方正书宋_GBK" w:eastAsia="方正书宋_GBK"/>
                <w:sz w:val="21"/>
                <w:szCs w:val="21"/>
              </w:rPr>
              <w:t>/</w:t>
            </w:r>
            <w:r>
              <w:rPr>
                <w:rFonts w:hint="eastAsia" w:ascii="方正书宋_GBK" w:eastAsia="方正书宋_GBK"/>
                <w:sz w:val="21"/>
                <w:szCs w:val="21"/>
              </w:rPr>
              <w:t>年</w:t>
            </w:r>
          </w:p>
        </w:tc>
        <w:tc>
          <w:tcPr>
            <w:tcW w:w="2268" w:type="dxa"/>
            <w:vAlign w:val="center"/>
          </w:tcPr>
          <w:p>
            <w:pPr>
              <w:spacing w:line="300" w:lineRule="exact"/>
              <w:jc w:val="left"/>
              <w:rPr>
                <w:sz w:val="21"/>
                <w:szCs w:val="21"/>
              </w:rPr>
            </w:pPr>
            <w:r>
              <w:rPr>
                <w:rFonts w:hint="eastAsia" w:ascii="方正书宋_GBK" w:eastAsia="方正书宋_GBK"/>
                <w:sz w:val="21"/>
                <w:szCs w:val="21"/>
              </w:rPr>
              <w:t>资助标准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效益指标</w:t>
            </w:r>
          </w:p>
        </w:tc>
        <w:tc>
          <w:tcPr>
            <w:tcW w:w="2268" w:type="dxa"/>
            <w:vAlign w:val="center"/>
          </w:tcPr>
          <w:p>
            <w:pPr>
              <w:spacing w:line="300" w:lineRule="exact"/>
              <w:jc w:val="left"/>
              <w:rPr>
                <w:sz w:val="21"/>
                <w:szCs w:val="21"/>
              </w:rPr>
            </w:pPr>
            <w:r>
              <w:rPr>
                <w:rFonts w:hint="eastAsia" w:ascii="方正书宋_GBK" w:eastAsia="方正书宋_GBK"/>
                <w:sz w:val="21"/>
                <w:szCs w:val="21"/>
              </w:rPr>
              <w:t>社会效益指标</w:t>
            </w:r>
          </w:p>
        </w:tc>
        <w:tc>
          <w:tcPr>
            <w:tcW w:w="2835" w:type="dxa"/>
            <w:vAlign w:val="center"/>
          </w:tcPr>
          <w:p>
            <w:pPr>
              <w:spacing w:line="300" w:lineRule="exact"/>
              <w:jc w:val="left"/>
              <w:rPr>
                <w:sz w:val="21"/>
                <w:szCs w:val="21"/>
              </w:rPr>
            </w:pPr>
            <w:r>
              <w:rPr>
                <w:rFonts w:hint="eastAsia" w:ascii="方正书宋_GBK" w:eastAsia="方正书宋_GBK"/>
                <w:sz w:val="21"/>
                <w:szCs w:val="21"/>
              </w:rPr>
              <w:t>学生学业完成保障度</w:t>
            </w:r>
          </w:p>
        </w:tc>
        <w:tc>
          <w:tcPr>
            <w:tcW w:w="2835" w:type="dxa"/>
            <w:vAlign w:val="center"/>
          </w:tcPr>
          <w:p>
            <w:pPr>
              <w:spacing w:line="300" w:lineRule="exact"/>
              <w:jc w:val="left"/>
              <w:rPr>
                <w:sz w:val="21"/>
                <w:szCs w:val="21"/>
              </w:rPr>
            </w:pPr>
            <w:r>
              <w:rPr>
                <w:rFonts w:hint="eastAsia" w:ascii="方正书宋_GBK" w:eastAsia="方正书宋_GBK"/>
                <w:sz w:val="21"/>
                <w:szCs w:val="21"/>
              </w:rPr>
              <w:t>学生学业完成保障度有所提高</w:t>
            </w:r>
          </w:p>
        </w:tc>
        <w:tc>
          <w:tcPr>
            <w:tcW w:w="2551" w:type="dxa"/>
            <w:vAlign w:val="center"/>
          </w:tcPr>
          <w:p>
            <w:pPr>
              <w:spacing w:line="300" w:lineRule="exact"/>
              <w:jc w:val="left"/>
              <w:rPr>
                <w:sz w:val="21"/>
                <w:szCs w:val="21"/>
              </w:rPr>
            </w:pPr>
            <w:r>
              <w:rPr>
                <w:rFonts w:hint="eastAsia" w:ascii="方正书宋_GBK" w:eastAsia="方正书宋_GBK"/>
                <w:sz w:val="21"/>
                <w:szCs w:val="21"/>
              </w:rPr>
              <w:t>提高</w:t>
            </w:r>
          </w:p>
        </w:tc>
        <w:tc>
          <w:tcPr>
            <w:tcW w:w="2268" w:type="dxa"/>
            <w:vAlign w:val="center"/>
          </w:tcPr>
          <w:p>
            <w:pPr>
              <w:spacing w:line="300" w:lineRule="exact"/>
              <w:jc w:val="left"/>
              <w:rPr>
                <w:sz w:val="21"/>
                <w:szCs w:val="21"/>
              </w:rPr>
            </w:pPr>
            <w:r>
              <w:rPr>
                <w:rFonts w:hint="eastAsia" w:ascii="方正书宋_GBK" w:eastAsia="方正书宋_GBK"/>
                <w:sz w:val="21"/>
                <w:szCs w:val="21"/>
              </w:rPr>
              <w:t>学业完成情况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2"/>
            </w:pPr>
            <w:r>
              <w:t>满意度指标</w:t>
            </w:r>
          </w:p>
        </w:tc>
        <w:tc>
          <w:tcPr>
            <w:tcW w:w="2268" w:type="dxa"/>
            <w:vAlign w:val="center"/>
          </w:tcPr>
          <w:p>
            <w:pPr>
              <w:spacing w:line="300" w:lineRule="exact"/>
              <w:jc w:val="left"/>
              <w:rPr>
                <w:sz w:val="21"/>
                <w:szCs w:val="21"/>
              </w:rPr>
            </w:pPr>
            <w:r>
              <w:rPr>
                <w:rFonts w:hint="eastAsia" w:ascii="方正书宋_GBK" w:eastAsia="方正书宋_GBK"/>
                <w:sz w:val="21"/>
                <w:szCs w:val="21"/>
              </w:rPr>
              <w:t>服务对象满意度指标</w:t>
            </w:r>
          </w:p>
        </w:tc>
        <w:tc>
          <w:tcPr>
            <w:tcW w:w="2835" w:type="dxa"/>
            <w:vAlign w:val="center"/>
          </w:tcPr>
          <w:p>
            <w:pPr>
              <w:spacing w:line="300" w:lineRule="exact"/>
              <w:jc w:val="left"/>
              <w:rPr>
                <w:sz w:val="21"/>
                <w:szCs w:val="21"/>
              </w:rPr>
            </w:pPr>
            <w:r>
              <w:rPr>
                <w:rFonts w:hint="eastAsia" w:ascii="方正书宋_GBK" w:eastAsia="方正书宋_GBK"/>
                <w:sz w:val="21"/>
                <w:szCs w:val="21"/>
              </w:rPr>
              <w:t>受资助学生满意度</w:t>
            </w:r>
          </w:p>
        </w:tc>
        <w:tc>
          <w:tcPr>
            <w:tcW w:w="2835" w:type="dxa"/>
            <w:vAlign w:val="center"/>
          </w:tcPr>
          <w:p>
            <w:pPr>
              <w:spacing w:line="300" w:lineRule="exact"/>
              <w:jc w:val="left"/>
              <w:rPr>
                <w:sz w:val="21"/>
                <w:szCs w:val="21"/>
              </w:rPr>
            </w:pPr>
            <w:r>
              <w:rPr>
                <w:rFonts w:hint="eastAsia" w:ascii="方正书宋_GBK" w:eastAsia="方正书宋_GBK"/>
                <w:sz w:val="21"/>
                <w:szCs w:val="21"/>
              </w:rPr>
              <w:t>受资助学生对资助的满意度</w:t>
            </w:r>
          </w:p>
        </w:tc>
        <w:tc>
          <w:tcPr>
            <w:tcW w:w="2551" w:type="dxa"/>
            <w:vAlign w:val="center"/>
          </w:tcPr>
          <w:p>
            <w:pPr>
              <w:spacing w:line="300" w:lineRule="exact"/>
              <w:jc w:val="left"/>
              <w:rPr>
                <w:sz w:val="21"/>
                <w:szCs w:val="21"/>
              </w:rPr>
            </w:pPr>
            <w:r>
              <w:rPr>
                <w:rFonts w:hint="eastAsia" w:ascii="方正书宋_GBK" w:eastAsia="方正书宋_GBK"/>
                <w:sz w:val="21"/>
                <w:szCs w:val="21"/>
              </w:rPr>
              <w:t>≥</w:t>
            </w:r>
            <w:r>
              <w:rPr>
                <w:rFonts w:ascii="方正书宋_GBK" w:eastAsia="方正书宋_GBK"/>
                <w:sz w:val="21"/>
                <w:szCs w:val="21"/>
              </w:rPr>
              <w:t>90%</w:t>
            </w:r>
          </w:p>
        </w:tc>
        <w:tc>
          <w:tcPr>
            <w:tcW w:w="2268" w:type="dxa"/>
            <w:vAlign w:val="center"/>
          </w:tcPr>
          <w:p>
            <w:pPr>
              <w:spacing w:line="300" w:lineRule="exact"/>
              <w:jc w:val="left"/>
              <w:rPr>
                <w:sz w:val="21"/>
                <w:szCs w:val="21"/>
              </w:rPr>
            </w:pPr>
            <w:r>
              <w:rPr>
                <w:rFonts w:hint="eastAsia" w:ascii="方正书宋_GBK" w:eastAsia="方正书宋_GBK"/>
                <w:sz w:val="21"/>
                <w:szCs w:val="21"/>
              </w:rPr>
              <w:t>满意度调查</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w:t>
      </w:r>
      <w:r>
        <w:rPr>
          <w:rFonts w:hint="eastAsia" w:eastAsia="方正仿宋_GBK"/>
          <w:color w:val="000000"/>
          <w:sz w:val="28"/>
          <w:lang w:val="en-US" w:eastAsia="zh-CN"/>
        </w:rPr>
        <w:t>1</w:t>
      </w:r>
      <w:r>
        <w:rPr>
          <w:rFonts w:eastAsia="方正仿宋_GBK"/>
          <w:color w:val="000000"/>
          <w:sz w:val="28"/>
        </w:rPr>
        <w:t>年，张家口职业技术学院安排政府采购预算</w:t>
      </w:r>
      <w:r>
        <w:rPr>
          <w:rFonts w:hint="eastAsia" w:eastAsia="方正仿宋_GBK"/>
          <w:color w:val="000000"/>
          <w:sz w:val="28"/>
          <w:lang w:val="en-US" w:eastAsia="zh-CN"/>
        </w:rPr>
        <w:t>3474.14</w:t>
      </w:r>
      <w:r>
        <w:rPr>
          <w:rFonts w:eastAsia="方正仿宋_GBK"/>
          <w:color w:val="000000"/>
          <w:sz w:val="28"/>
        </w:rPr>
        <w:t>万元。具体内容见下表。</w:t>
      </w:r>
    </w:p>
    <w:p>
      <w:pPr>
        <w:jc w:val="center"/>
      </w:pPr>
      <w:r>
        <w:rPr>
          <w:rFonts w:ascii="方正小标宋_GBK" w:hAnsi="方正小标宋_GBK" w:eastAsia="方正小标宋_GBK" w:cs="方正小标宋_GBK"/>
          <w:color w:val="000000"/>
          <w:sz w:val="36"/>
        </w:rPr>
        <w:t>单位政府采购预算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29"/>
            </w:pPr>
            <w:r>
              <w:t>360020张家口职业技术学院</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09" w:type="dxa"/>
            <w:vMerge w:val="restart"/>
            <w:vAlign w:val="center"/>
          </w:tcPr>
          <w:p>
            <w:pPr>
              <w:pStyle w:val="16"/>
            </w:pPr>
            <w:r>
              <w:t>计量单位</w:t>
            </w:r>
          </w:p>
        </w:tc>
        <w:tc>
          <w:tcPr>
            <w:tcW w:w="850" w:type="dxa"/>
            <w:vMerge w:val="restart"/>
            <w:vAlign w:val="center"/>
          </w:tcPr>
          <w:p>
            <w:pPr>
              <w:pStyle w:val="16"/>
            </w:pPr>
            <w:r>
              <w:t>数量</w:t>
            </w:r>
          </w:p>
        </w:tc>
        <w:tc>
          <w:tcPr>
            <w:tcW w:w="850" w:type="dxa"/>
            <w:vMerge w:val="restart"/>
            <w:vAlign w:val="center"/>
          </w:tcPr>
          <w:p>
            <w:pPr>
              <w:pStyle w:val="16"/>
            </w:pPr>
            <w:r>
              <w:t>单价</w:t>
            </w:r>
          </w:p>
        </w:tc>
        <w:tc>
          <w:tcPr>
            <w:tcW w:w="7712" w:type="dxa"/>
            <w:gridSpan w:val="8"/>
            <w:vAlign w:val="center"/>
          </w:tcPr>
          <w:p>
            <w:pPr>
              <w:pStyle w:val="16"/>
            </w:pPr>
            <w:r>
              <w:t>政府采购金额（当年部门预算安排资金）</w:t>
            </w:r>
          </w:p>
        </w:tc>
        <w:tc>
          <w:tcPr>
            <w:tcW w:w="964" w:type="dxa"/>
            <w:vMerge w:val="restart"/>
            <w:vAlign w:val="center"/>
          </w:tcPr>
          <w:p>
            <w:pPr>
              <w:pStyle w:val="16"/>
            </w:pPr>
            <w:r>
              <w:t>202</w:t>
            </w:r>
            <w:r>
              <w:rPr>
                <w:rFonts w:hint="eastAsia"/>
                <w:lang w:val="en-US" w:eastAsia="zh-CN"/>
              </w:rPr>
              <w:t>1</w:t>
            </w:r>
            <w:r>
              <w:t>年预留中小微企业份额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6"/>
            </w:pPr>
            <w:r>
              <w:t>项目名称</w:t>
            </w:r>
          </w:p>
        </w:tc>
        <w:tc>
          <w:tcPr>
            <w:tcW w:w="964" w:type="dxa"/>
            <w:vAlign w:val="center"/>
          </w:tcPr>
          <w:p>
            <w:pPr>
              <w:pStyle w:val="16"/>
            </w:pPr>
            <w:r>
              <w:t>预算资金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单位资金</w:t>
            </w:r>
          </w:p>
        </w:tc>
        <w:tc>
          <w:tcPr>
            <w:tcW w:w="964" w:type="dxa"/>
            <w:vAlign w:val="center"/>
          </w:tcPr>
          <w:p>
            <w:pPr>
              <w:pStyle w:val="16"/>
            </w:pPr>
            <w:r>
              <w:t>财政拨款结转</w:t>
            </w:r>
          </w:p>
        </w:tc>
        <w:tc>
          <w:tcPr>
            <w:tcW w:w="964" w:type="dxa"/>
            <w:vAlign w:val="center"/>
          </w:tcPr>
          <w:p>
            <w:pPr>
              <w:pStyle w:val="16"/>
            </w:pPr>
            <w:r>
              <w:t>非财政拨款结转结余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合计</w:t>
            </w:r>
          </w:p>
        </w:tc>
        <w:tc>
          <w:tcPr>
            <w:tcW w:w="964" w:type="dxa"/>
            <w:vAlign w:val="center"/>
          </w:tcPr>
          <w:p>
            <w:pPr>
              <w:pStyle w:val="13"/>
            </w:pPr>
          </w:p>
        </w:tc>
        <w:tc>
          <w:tcPr>
            <w:tcW w:w="1134" w:type="dxa"/>
            <w:vAlign w:val="center"/>
          </w:tcPr>
          <w:p>
            <w:pPr>
              <w:pStyle w:val="35"/>
            </w:pPr>
          </w:p>
        </w:tc>
        <w:tc>
          <w:tcPr>
            <w:tcW w:w="1134" w:type="dxa"/>
            <w:vAlign w:val="center"/>
          </w:tcPr>
          <w:p>
            <w:pPr>
              <w:pStyle w:val="35"/>
            </w:pPr>
          </w:p>
        </w:tc>
        <w:tc>
          <w:tcPr>
            <w:tcW w:w="709" w:type="dxa"/>
            <w:vAlign w:val="center"/>
          </w:tcPr>
          <w:p>
            <w:pPr>
              <w:pStyle w:val="14"/>
            </w:pPr>
          </w:p>
        </w:tc>
        <w:tc>
          <w:tcPr>
            <w:tcW w:w="850" w:type="dxa"/>
            <w:vAlign w:val="center"/>
          </w:tcPr>
          <w:p>
            <w:pPr>
              <w:pStyle w:val="13"/>
            </w:pPr>
          </w:p>
        </w:tc>
        <w:tc>
          <w:tcPr>
            <w:tcW w:w="850" w:type="dxa"/>
            <w:vAlign w:val="center"/>
          </w:tcPr>
          <w:p>
            <w:pPr>
              <w:pStyle w:val="13"/>
            </w:pPr>
          </w:p>
        </w:tc>
        <w:tc>
          <w:tcPr>
            <w:tcW w:w="964" w:type="dxa"/>
            <w:vAlign w:val="center"/>
          </w:tcPr>
          <w:p>
            <w:pPr>
              <w:spacing w:line="300" w:lineRule="exact"/>
              <w:jc w:val="right"/>
            </w:pPr>
            <w:r>
              <w:rPr>
                <w:rFonts w:ascii="方正书宋_GBK" w:eastAsia="方正书宋_GBK"/>
                <w:b/>
                <w:sz w:val="21"/>
                <w:szCs w:val="21"/>
              </w:rPr>
              <w:t>3474.14</w:t>
            </w:r>
          </w:p>
        </w:tc>
        <w:tc>
          <w:tcPr>
            <w:tcW w:w="964" w:type="dxa"/>
            <w:vAlign w:val="center"/>
          </w:tcPr>
          <w:p>
            <w:pPr>
              <w:spacing w:line="300" w:lineRule="exact"/>
              <w:jc w:val="right"/>
            </w:pPr>
            <w:r>
              <w:rPr>
                <w:rFonts w:ascii="方正书宋_GBK" w:eastAsia="方正书宋_GBK"/>
                <w:b/>
                <w:sz w:val="21"/>
                <w:szCs w:val="21"/>
              </w:rPr>
              <w:t>564.00</w:t>
            </w:r>
          </w:p>
        </w:tc>
        <w:tc>
          <w:tcPr>
            <w:tcW w:w="964" w:type="dxa"/>
            <w:vAlign w:val="center"/>
          </w:tcPr>
          <w:p>
            <w:pPr>
              <w:spacing w:line="300" w:lineRule="exact"/>
              <w:jc w:val="right"/>
            </w:pPr>
          </w:p>
        </w:tc>
        <w:tc>
          <w:tcPr>
            <w:tcW w:w="964" w:type="dxa"/>
            <w:vAlign w:val="center"/>
          </w:tcPr>
          <w:p>
            <w:pPr>
              <w:spacing w:line="300" w:lineRule="exact"/>
              <w:jc w:val="right"/>
            </w:pPr>
          </w:p>
        </w:tc>
        <w:tc>
          <w:tcPr>
            <w:tcW w:w="964" w:type="dxa"/>
            <w:vAlign w:val="center"/>
          </w:tcPr>
          <w:p>
            <w:pPr>
              <w:spacing w:line="300" w:lineRule="exact"/>
              <w:jc w:val="right"/>
            </w:pPr>
            <w:r>
              <w:rPr>
                <w:rFonts w:ascii="方正书宋_GBK" w:eastAsia="方正书宋_GBK"/>
                <w:b/>
                <w:sz w:val="21"/>
                <w:szCs w:val="21"/>
              </w:rPr>
              <w:t>2910.14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张家口职业技术学院小计</w:t>
            </w:r>
          </w:p>
        </w:tc>
        <w:tc>
          <w:tcPr>
            <w:tcW w:w="964" w:type="dxa"/>
            <w:vAlign w:val="center"/>
          </w:tcPr>
          <w:p>
            <w:pPr>
              <w:pStyle w:val="13"/>
            </w:pPr>
          </w:p>
        </w:tc>
        <w:tc>
          <w:tcPr>
            <w:tcW w:w="1134" w:type="dxa"/>
            <w:vAlign w:val="center"/>
          </w:tcPr>
          <w:p>
            <w:pPr>
              <w:pStyle w:val="35"/>
            </w:pPr>
          </w:p>
        </w:tc>
        <w:tc>
          <w:tcPr>
            <w:tcW w:w="1134" w:type="dxa"/>
            <w:vAlign w:val="center"/>
          </w:tcPr>
          <w:p>
            <w:pPr>
              <w:pStyle w:val="35"/>
            </w:pPr>
          </w:p>
        </w:tc>
        <w:tc>
          <w:tcPr>
            <w:tcW w:w="709" w:type="dxa"/>
            <w:vAlign w:val="center"/>
          </w:tcPr>
          <w:p>
            <w:pPr>
              <w:pStyle w:val="14"/>
            </w:pPr>
          </w:p>
        </w:tc>
        <w:tc>
          <w:tcPr>
            <w:tcW w:w="850" w:type="dxa"/>
            <w:vAlign w:val="center"/>
          </w:tcPr>
          <w:p>
            <w:pPr>
              <w:pStyle w:val="13"/>
            </w:pPr>
          </w:p>
        </w:tc>
        <w:tc>
          <w:tcPr>
            <w:tcW w:w="850" w:type="dxa"/>
            <w:vAlign w:val="center"/>
          </w:tcPr>
          <w:p>
            <w:pPr>
              <w:pStyle w:val="13"/>
            </w:pPr>
          </w:p>
        </w:tc>
        <w:tc>
          <w:tcPr>
            <w:tcW w:w="964" w:type="dxa"/>
            <w:vAlign w:val="center"/>
          </w:tcPr>
          <w:p>
            <w:pPr>
              <w:spacing w:line="300" w:lineRule="exact"/>
              <w:jc w:val="right"/>
              <w:rPr>
                <w:sz w:val="21"/>
                <w:szCs w:val="21"/>
              </w:rPr>
            </w:pPr>
            <w:r>
              <w:rPr>
                <w:rFonts w:ascii="方正书宋_GBK" w:eastAsia="方正书宋_GBK"/>
                <w:b/>
                <w:sz w:val="21"/>
                <w:szCs w:val="21"/>
              </w:rPr>
              <w:t>3474.14</w:t>
            </w:r>
          </w:p>
        </w:tc>
        <w:tc>
          <w:tcPr>
            <w:tcW w:w="964" w:type="dxa"/>
            <w:vAlign w:val="center"/>
          </w:tcPr>
          <w:p>
            <w:pPr>
              <w:spacing w:line="300" w:lineRule="exact"/>
              <w:jc w:val="right"/>
              <w:rPr>
                <w:sz w:val="21"/>
                <w:szCs w:val="21"/>
              </w:rPr>
            </w:pPr>
            <w:r>
              <w:rPr>
                <w:rFonts w:ascii="方正书宋_GBK" w:eastAsia="方正书宋_GBK"/>
                <w:b/>
                <w:sz w:val="21"/>
                <w:szCs w:val="21"/>
              </w:rPr>
              <w:t>564.00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b/>
                <w:sz w:val="21"/>
                <w:szCs w:val="21"/>
              </w:rPr>
              <w:t>2910.14</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职业技术学院非税公用经费</w:t>
            </w:r>
          </w:p>
        </w:tc>
        <w:tc>
          <w:tcPr>
            <w:tcW w:w="964" w:type="dxa"/>
            <w:vAlign w:val="center"/>
          </w:tcPr>
          <w:p>
            <w:pPr>
              <w:spacing w:line="300" w:lineRule="exact"/>
              <w:jc w:val="right"/>
              <w:rPr>
                <w:sz w:val="21"/>
                <w:szCs w:val="21"/>
              </w:rPr>
            </w:pPr>
            <w:r>
              <w:rPr>
                <w:rFonts w:ascii="方正书宋_GBK" w:eastAsia="方正书宋_GBK"/>
                <w:sz w:val="21"/>
                <w:szCs w:val="21"/>
              </w:rPr>
              <w:t>2371.91</w:t>
            </w:r>
          </w:p>
        </w:tc>
        <w:tc>
          <w:tcPr>
            <w:tcW w:w="1134" w:type="dxa"/>
            <w:vAlign w:val="center"/>
          </w:tcPr>
          <w:p>
            <w:pPr>
              <w:spacing w:line="300" w:lineRule="exact"/>
              <w:jc w:val="left"/>
              <w:rPr>
                <w:sz w:val="21"/>
                <w:szCs w:val="21"/>
              </w:rPr>
            </w:pPr>
            <w:r>
              <w:rPr>
                <w:rFonts w:hint="eastAsia" w:ascii="方正书宋_GBK" w:eastAsia="方正书宋_GBK"/>
                <w:sz w:val="21"/>
                <w:szCs w:val="21"/>
              </w:rPr>
              <w:t>工程设计服务</w:t>
            </w:r>
          </w:p>
        </w:tc>
        <w:tc>
          <w:tcPr>
            <w:tcW w:w="1134" w:type="dxa"/>
            <w:vAlign w:val="center"/>
          </w:tcPr>
          <w:p>
            <w:pPr>
              <w:spacing w:line="300" w:lineRule="exact"/>
              <w:jc w:val="left"/>
              <w:rPr>
                <w:sz w:val="21"/>
                <w:szCs w:val="21"/>
              </w:rPr>
            </w:pPr>
            <w:r>
              <w:rPr>
                <w:rFonts w:ascii="方正书宋_GBK" w:eastAsia="方正书宋_GBK"/>
                <w:sz w:val="21"/>
                <w:szCs w:val="21"/>
              </w:rPr>
              <w:t>C1003</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43.00</w:t>
            </w:r>
          </w:p>
        </w:tc>
        <w:tc>
          <w:tcPr>
            <w:tcW w:w="964" w:type="dxa"/>
            <w:vAlign w:val="center"/>
          </w:tcPr>
          <w:p>
            <w:pPr>
              <w:spacing w:line="300" w:lineRule="exact"/>
              <w:jc w:val="right"/>
              <w:rPr>
                <w:sz w:val="21"/>
                <w:szCs w:val="21"/>
              </w:rPr>
            </w:pPr>
            <w:r>
              <w:rPr>
                <w:rFonts w:ascii="方正书宋_GBK" w:eastAsia="方正书宋_GBK"/>
                <w:sz w:val="21"/>
                <w:szCs w:val="21"/>
              </w:rPr>
              <w:t>43.00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43.00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职业技术学院非税公用经费</w:t>
            </w:r>
          </w:p>
        </w:tc>
        <w:tc>
          <w:tcPr>
            <w:tcW w:w="964" w:type="dxa"/>
            <w:vAlign w:val="center"/>
          </w:tcPr>
          <w:p>
            <w:pPr>
              <w:spacing w:line="300" w:lineRule="exact"/>
              <w:jc w:val="right"/>
              <w:rPr>
                <w:sz w:val="21"/>
                <w:szCs w:val="21"/>
              </w:rPr>
            </w:pPr>
            <w:r>
              <w:rPr>
                <w:rFonts w:ascii="方正书宋_GBK" w:eastAsia="方正书宋_GBK"/>
                <w:sz w:val="21"/>
                <w:szCs w:val="21"/>
              </w:rPr>
              <w:t>2371.91</w:t>
            </w:r>
          </w:p>
        </w:tc>
        <w:tc>
          <w:tcPr>
            <w:tcW w:w="1134" w:type="dxa"/>
            <w:vAlign w:val="center"/>
          </w:tcPr>
          <w:p>
            <w:pPr>
              <w:spacing w:line="300" w:lineRule="exact"/>
              <w:jc w:val="left"/>
              <w:rPr>
                <w:sz w:val="21"/>
                <w:szCs w:val="21"/>
              </w:rPr>
            </w:pPr>
            <w:r>
              <w:rPr>
                <w:rFonts w:hint="eastAsia" w:ascii="方正书宋_GBK" w:eastAsia="方正书宋_GBK"/>
                <w:sz w:val="21"/>
                <w:szCs w:val="21"/>
              </w:rPr>
              <w:t>物业管理服务</w:t>
            </w:r>
          </w:p>
        </w:tc>
        <w:tc>
          <w:tcPr>
            <w:tcW w:w="1134" w:type="dxa"/>
            <w:vAlign w:val="center"/>
          </w:tcPr>
          <w:p>
            <w:pPr>
              <w:spacing w:line="300" w:lineRule="exact"/>
              <w:jc w:val="left"/>
              <w:rPr>
                <w:sz w:val="21"/>
                <w:szCs w:val="21"/>
              </w:rPr>
            </w:pPr>
            <w:r>
              <w:rPr>
                <w:rFonts w:ascii="方正书宋_GBK" w:eastAsia="方正书宋_GBK"/>
                <w:sz w:val="21"/>
                <w:szCs w:val="21"/>
              </w:rPr>
              <w:t>C1204</w:t>
            </w:r>
          </w:p>
        </w:tc>
        <w:tc>
          <w:tcPr>
            <w:tcW w:w="709" w:type="dxa"/>
            <w:vAlign w:val="center"/>
          </w:tcPr>
          <w:p>
            <w:pPr>
              <w:spacing w:line="300" w:lineRule="exact"/>
              <w:jc w:val="center"/>
              <w:rPr>
                <w:sz w:val="21"/>
                <w:szCs w:val="21"/>
              </w:rPr>
            </w:pPr>
            <w:r>
              <w:rPr>
                <w:rFonts w:hint="eastAsia" w:ascii="方正书宋_GBK" w:eastAsia="方正书宋_GBK"/>
                <w:sz w:val="21"/>
                <w:szCs w:val="21"/>
              </w:rPr>
              <w:t>年</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职业技术学院教学项目</w:t>
            </w:r>
          </w:p>
        </w:tc>
        <w:tc>
          <w:tcPr>
            <w:tcW w:w="964" w:type="dxa"/>
            <w:vAlign w:val="center"/>
          </w:tcPr>
          <w:p>
            <w:pPr>
              <w:spacing w:line="300" w:lineRule="exact"/>
              <w:jc w:val="right"/>
              <w:rPr>
                <w:sz w:val="21"/>
                <w:szCs w:val="21"/>
              </w:rPr>
            </w:pPr>
            <w:r>
              <w:rPr>
                <w:rFonts w:ascii="方正书宋_GBK" w:eastAsia="方正书宋_GBK"/>
                <w:sz w:val="21"/>
                <w:szCs w:val="21"/>
              </w:rPr>
              <w:t>520.00</w:t>
            </w:r>
          </w:p>
        </w:tc>
        <w:tc>
          <w:tcPr>
            <w:tcW w:w="1134" w:type="dxa"/>
            <w:vAlign w:val="center"/>
          </w:tcPr>
          <w:p>
            <w:pPr>
              <w:spacing w:line="300" w:lineRule="exact"/>
              <w:jc w:val="left"/>
              <w:rPr>
                <w:sz w:val="21"/>
                <w:szCs w:val="21"/>
              </w:rPr>
            </w:pPr>
            <w:r>
              <w:rPr>
                <w:rFonts w:hint="eastAsia" w:ascii="方正书宋_GBK" w:eastAsia="方正书宋_GBK"/>
                <w:sz w:val="21"/>
                <w:szCs w:val="21"/>
              </w:rPr>
              <w:t>台式计算机</w:t>
            </w:r>
          </w:p>
        </w:tc>
        <w:tc>
          <w:tcPr>
            <w:tcW w:w="1134" w:type="dxa"/>
            <w:vAlign w:val="center"/>
          </w:tcPr>
          <w:p>
            <w:pPr>
              <w:spacing w:line="300" w:lineRule="exact"/>
              <w:jc w:val="left"/>
              <w:rPr>
                <w:sz w:val="21"/>
                <w:szCs w:val="21"/>
              </w:rPr>
            </w:pPr>
            <w:r>
              <w:rPr>
                <w:rFonts w:ascii="方正书宋_GBK" w:eastAsia="方正书宋_GBK"/>
                <w:sz w:val="21"/>
                <w:szCs w:val="21"/>
              </w:rPr>
              <w:t>A02010104</w:t>
            </w:r>
          </w:p>
        </w:tc>
        <w:tc>
          <w:tcPr>
            <w:tcW w:w="709" w:type="dxa"/>
            <w:vAlign w:val="center"/>
          </w:tcPr>
          <w:p>
            <w:pPr>
              <w:spacing w:line="300" w:lineRule="exact"/>
              <w:jc w:val="center"/>
              <w:rPr>
                <w:sz w:val="21"/>
                <w:szCs w:val="21"/>
              </w:rPr>
            </w:pPr>
            <w:r>
              <w:rPr>
                <w:rFonts w:hint="eastAsia" w:ascii="方正书宋_GBK" w:eastAsia="方正书宋_GBK"/>
                <w:sz w:val="21"/>
                <w:szCs w:val="21"/>
              </w:rPr>
              <w:t>台</w:t>
            </w:r>
          </w:p>
        </w:tc>
        <w:tc>
          <w:tcPr>
            <w:tcW w:w="850" w:type="dxa"/>
            <w:vAlign w:val="center"/>
          </w:tcPr>
          <w:p>
            <w:pPr>
              <w:spacing w:line="300" w:lineRule="exact"/>
              <w:jc w:val="right"/>
              <w:rPr>
                <w:sz w:val="21"/>
                <w:szCs w:val="21"/>
              </w:rPr>
            </w:pPr>
            <w:r>
              <w:rPr>
                <w:rFonts w:ascii="方正书宋_GBK" w:eastAsia="方正书宋_GBK"/>
                <w:sz w:val="21"/>
                <w:szCs w:val="21"/>
              </w:rPr>
              <w:t>150</w:t>
            </w:r>
          </w:p>
        </w:tc>
        <w:tc>
          <w:tcPr>
            <w:tcW w:w="850" w:type="dxa"/>
            <w:vAlign w:val="center"/>
          </w:tcPr>
          <w:p>
            <w:pPr>
              <w:spacing w:line="300" w:lineRule="exact"/>
              <w:jc w:val="right"/>
              <w:rPr>
                <w:sz w:val="21"/>
                <w:szCs w:val="21"/>
              </w:rPr>
            </w:pPr>
            <w:r>
              <w:rPr>
                <w:rFonts w:ascii="方正书宋_GBK" w:eastAsia="方正书宋_GBK"/>
                <w:sz w:val="21"/>
                <w:szCs w:val="21"/>
              </w:rPr>
              <w:t>0.80</w:t>
            </w:r>
          </w:p>
        </w:tc>
        <w:tc>
          <w:tcPr>
            <w:tcW w:w="964" w:type="dxa"/>
            <w:vAlign w:val="center"/>
          </w:tcPr>
          <w:p>
            <w:pPr>
              <w:spacing w:line="300" w:lineRule="exact"/>
              <w:jc w:val="right"/>
              <w:rPr>
                <w:sz w:val="21"/>
                <w:szCs w:val="21"/>
              </w:rPr>
            </w:pPr>
            <w:r>
              <w:rPr>
                <w:rFonts w:ascii="方正书宋_GBK" w:eastAsia="方正书宋_GBK"/>
                <w:sz w:val="21"/>
                <w:szCs w:val="21"/>
              </w:rPr>
              <w:t>120.00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120.00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职业技术学院教学项目</w:t>
            </w:r>
          </w:p>
        </w:tc>
        <w:tc>
          <w:tcPr>
            <w:tcW w:w="964" w:type="dxa"/>
            <w:vAlign w:val="center"/>
          </w:tcPr>
          <w:p>
            <w:pPr>
              <w:spacing w:line="300" w:lineRule="exact"/>
              <w:jc w:val="right"/>
              <w:rPr>
                <w:sz w:val="21"/>
                <w:szCs w:val="21"/>
              </w:rPr>
            </w:pPr>
            <w:r>
              <w:rPr>
                <w:rFonts w:ascii="方正书宋_GBK" w:eastAsia="方正书宋_GBK"/>
                <w:sz w:val="21"/>
                <w:szCs w:val="21"/>
              </w:rPr>
              <w:t>520.00</w:t>
            </w:r>
          </w:p>
        </w:tc>
        <w:tc>
          <w:tcPr>
            <w:tcW w:w="1134" w:type="dxa"/>
            <w:vAlign w:val="center"/>
          </w:tcPr>
          <w:p>
            <w:pPr>
              <w:spacing w:line="300" w:lineRule="exact"/>
              <w:jc w:val="left"/>
              <w:rPr>
                <w:sz w:val="21"/>
                <w:szCs w:val="21"/>
              </w:rPr>
            </w:pPr>
            <w:r>
              <w:rPr>
                <w:rFonts w:hint="eastAsia" w:ascii="方正书宋_GBK" w:eastAsia="方正书宋_GBK"/>
                <w:sz w:val="21"/>
                <w:szCs w:val="21"/>
              </w:rPr>
              <w:t>教学专用仪器</w:t>
            </w:r>
          </w:p>
        </w:tc>
        <w:tc>
          <w:tcPr>
            <w:tcW w:w="1134" w:type="dxa"/>
            <w:vAlign w:val="center"/>
          </w:tcPr>
          <w:p>
            <w:pPr>
              <w:spacing w:line="300" w:lineRule="exact"/>
              <w:jc w:val="left"/>
              <w:rPr>
                <w:sz w:val="21"/>
                <w:szCs w:val="21"/>
              </w:rPr>
            </w:pPr>
            <w:r>
              <w:rPr>
                <w:rFonts w:ascii="方正书宋_GBK" w:eastAsia="方正书宋_GBK"/>
                <w:sz w:val="21"/>
                <w:szCs w:val="21"/>
              </w:rPr>
              <w:t>A033412</w:t>
            </w:r>
          </w:p>
        </w:tc>
        <w:tc>
          <w:tcPr>
            <w:tcW w:w="709" w:type="dxa"/>
            <w:vAlign w:val="center"/>
          </w:tcPr>
          <w:p>
            <w:pPr>
              <w:spacing w:line="300" w:lineRule="exact"/>
              <w:jc w:val="center"/>
              <w:rPr>
                <w:sz w:val="21"/>
                <w:szCs w:val="21"/>
              </w:rPr>
            </w:pPr>
            <w:r>
              <w:rPr>
                <w:rFonts w:hint="eastAsia" w:ascii="方正书宋_GBK" w:eastAsia="方正书宋_GBK"/>
                <w:sz w:val="21"/>
                <w:szCs w:val="21"/>
              </w:rPr>
              <w:t>间</w:t>
            </w:r>
          </w:p>
        </w:tc>
        <w:tc>
          <w:tcPr>
            <w:tcW w:w="850" w:type="dxa"/>
            <w:vAlign w:val="center"/>
          </w:tcPr>
          <w:p>
            <w:pPr>
              <w:spacing w:line="300" w:lineRule="exact"/>
              <w:jc w:val="right"/>
              <w:rPr>
                <w:sz w:val="21"/>
                <w:szCs w:val="21"/>
              </w:rPr>
            </w:pPr>
            <w:r>
              <w:rPr>
                <w:rFonts w:ascii="方正书宋_GBK" w:eastAsia="方正书宋_GBK"/>
                <w:sz w:val="21"/>
                <w:szCs w:val="21"/>
              </w:rPr>
              <w:t>30</w:t>
            </w:r>
          </w:p>
        </w:tc>
        <w:tc>
          <w:tcPr>
            <w:tcW w:w="850" w:type="dxa"/>
            <w:vAlign w:val="center"/>
          </w:tcPr>
          <w:p>
            <w:pPr>
              <w:spacing w:line="300" w:lineRule="exact"/>
              <w:jc w:val="right"/>
              <w:rPr>
                <w:sz w:val="21"/>
                <w:szCs w:val="21"/>
              </w:rPr>
            </w:pPr>
            <w:r>
              <w:rPr>
                <w:rFonts w:ascii="方正书宋_GBK" w:eastAsia="方正书宋_GBK"/>
                <w:sz w:val="21"/>
                <w:szCs w:val="21"/>
              </w:rPr>
              <w:t>6.66</w:t>
            </w:r>
          </w:p>
        </w:tc>
        <w:tc>
          <w:tcPr>
            <w:tcW w:w="964" w:type="dxa"/>
            <w:vAlign w:val="center"/>
          </w:tcPr>
          <w:p>
            <w:pPr>
              <w:spacing w:line="300" w:lineRule="exact"/>
              <w:jc w:val="right"/>
              <w:rPr>
                <w:sz w:val="21"/>
                <w:szCs w:val="21"/>
              </w:rPr>
            </w:pPr>
            <w:r>
              <w:rPr>
                <w:rFonts w:ascii="方正书宋_GBK" w:eastAsia="方正书宋_GBK"/>
                <w:sz w:val="21"/>
                <w:szCs w:val="21"/>
              </w:rPr>
              <w:t>199.80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199.80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职业技术学院教学项目</w:t>
            </w:r>
          </w:p>
        </w:tc>
        <w:tc>
          <w:tcPr>
            <w:tcW w:w="964" w:type="dxa"/>
            <w:vAlign w:val="center"/>
          </w:tcPr>
          <w:p>
            <w:pPr>
              <w:spacing w:line="300" w:lineRule="exact"/>
              <w:jc w:val="right"/>
              <w:rPr>
                <w:sz w:val="21"/>
                <w:szCs w:val="21"/>
              </w:rPr>
            </w:pPr>
            <w:r>
              <w:rPr>
                <w:rFonts w:ascii="方正书宋_GBK" w:eastAsia="方正书宋_GBK"/>
                <w:sz w:val="21"/>
                <w:szCs w:val="21"/>
              </w:rPr>
              <w:t>520.00</w:t>
            </w:r>
          </w:p>
        </w:tc>
        <w:tc>
          <w:tcPr>
            <w:tcW w:w="1134" w:type="dxa"/>
            <w:vAlign w:val="center"/>
          </w:tcPr>
          <w:p>
            <w:pPr>
              <w:spacing w:line="300" w:lineRule="exact"/>
              <w:jc w:val="left"/>
              <w:rPr>
                <w:sz w:val="21"/>
                <w:szCs w:val="21"/>
              </w:rPr>
            </w:pPr>
            <w:r>
              <w:rPr>
                <w:rFonts w:hint="eastAsia" w:ascii="方正书宋_GBK" w:eastAsia="方正书宋_GBK"/>
                <w:sz w:val="21"/>
                <w:szCs w:val="21"/>
              </w:rPr>
              <w:t>高等教育服务</w:t>
            </w:r>
          </w:p>
        </w:tc>
        <w:tc>
          <w:tcPr>
            <w:tcW w:w="1134" w:type="dxa"/>
            <w:vAlign w:val="center"/>
          </w:tcPr>
          <w:p>
            <w:pPr>
              <w:spacing w:line="300" w:lineRule="exact"/>
              <w:jc w:val="left"/>
              <w:rPr>
                <w:sz w:val="21"/>
                <w:szCs w:val="21"/>
              </w:rPr>
            </w:pPr>
            <w:r>
              <w:rPr>
                <w:rFonts w:ascii="方正书宋_GBK" w:eastAsia="方正书宋_GBK"/>
                <w:sz w:val="21"/>
                <w:szCs w:val="21"/>
              </w:rPr>
              <w:t>C1804</w:t>
            </w:r>
          </w:p>
        </w:tc>
        <w:tc>
          <w:tcPr>
            <w:tcW w:w="709" w:type="dxa"/>
            <w:vAlign w:val="center"/>
          </w:tcPr>
          <w:p>
            <w:pPr>
              <w:spacing w:line="300" w:lineRule="exact"/>
              <w:jc w:val="center"/>
              <w:rPr>
                <w:sz w:val="21"/>
                <w:szCs w:val="21"/>
              </w:rPr>
            </w:pPr>
            <w:r>
              <w:rPr>
                <w:rFonts w:hint="eastAsia" w:ascii="方正书宋_GBK" w:eastAsia="方正书宋_GBK"/>
                <w:sz w:val="21"/>
                <w:szCs w:val="21"/>
              </w:rPr>
              <w:t>套</w:t>
            </w:r>
          </w:p>
        </w:tc>
        <w:tc>
          <w:tcPr>
            <w:tcW w:w="850" w:type="dxa"/>
            <w:vAlign w:val="center"/>
          </w:tcPr>
          <w:p>
            <w:pPr>
              <w:spacing w:line="300" w:lineRule="exact"/>
              <w:jc w:val="right"/>
              <w:rPr>
                <w:sz w:val="21"/>
                <w:szCs w:val="21"/>
              </w:rPr>
            </w:pPr>
            <w:r>
              <w:rPr>
                <w:rFonts w:ascii="方正书宋_GBK" w:eastAsia="方正书宋_GBK"/>
                <w:sz w:val="21"/>
                <w:szCs w:val="21"/>
              </w:rPr>
              <w:t>2</w:t>
            </w:r>
          </w:p>
        </w:tc>
        <w:tc>
          <w:tcPr>
            <w:tcW w:w="850" w:type="dxa"/>
            <w:vAlign w:val="center"/>
          </w:tcPr>
          <w:p>
            <w:pPr>
              <w:spacing w:line="300" w:lineRule="exact"/>
              <w:jc w:val="right"/>
              <w:rPr>
                <w:sz w:val="21"/>
                <w:szCs w:val="21"/>
              </w:rPr>
            </w:pPr>
            <w:r>
              <w:rPr>
                <w:rFonts w:ascii="方正书宋_GBK" w:eastAsia="方正书宋_GBK"/>
                <w:sz w:val="21"/>
                <w:szCs w:val="21"/>
              </w:rPr>
              <w:t>75.00</w:t>
            </w:r>
          </w:p>
        </w:tc>
        <w:tc>
          <w:tcPr>
            <w:tcW w:w="964"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其他计算机设备及软件</w:t>
            </w:r>
          </w:p>
        </w:tc>
        <w:tc>
          <w:tcPr>
            <w:tcW w:w="1134" w:type="dxa"/>
            <w:vAlign w:val="center"/>
          </w:tcPr>
          <w:p>
            <w:pPr>
              <w:spacing w:line="300" w:lineRule="exact"/>
              <w:jc w:val="left"/>
              <w:rPr>
                <w:sz w:val="21"/>
                <w:szCs w:val="21"/>
              </w:rPr>
            </w:pPr>
            <w:r>
              <w:rPr>
                <w:rFonts w:ascii="方正书宋_GBK" w:eastAsia="方正书宋_GBK"/>
                <w:sz w:val="21"/>
                <w:szCs w:val="21"/>
              </w:rPr>
              <w:t>A020199</w:t>
            </w:r>
          </w:p>
        </w:tc>
        <w:tc>
          <w:tcPr>
            <w:tcW w:w="709" w:type="dxa"/>
            <w:vAlign w:val="center"/>
          </w:tcPr>
          <w:p>
            <w:pPr>
              <w:spacing w:line="300" w:lineRule="exact"/>
              <w:jc w:val="center"/>
              <w:rPr>
                <w:sz w:val="21"/>
                <w:szCs w:val="21"/>
              </w:rPr>
            </w:pPr>
            <w:r>
              <w:rPr>
                <w:rFonts w:hint="eastAsia" w:ascii="方正书宋_GBK" w:eastAsia="方正书宋_GBK"/>
                <w:sz w:val="21"/>
                <w:szCs w:val="21"/>
              </w:rPr>
              <w:t>套</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188.34</w:t>
            </w:r>
          </w:p>
        </w:tc>
        <w:tc>
          <w:tcPr>
            <w:tcW w:w="964" w:type="dxa"/>
            <w:vAlign w:val="center"/>
          </w:tcPr>
          <w:p>
            <w:pPr>
              <w:spacing w:line="300" w:lineRule="exact"/>
              <w:jc w:val="right"/>
              <w:rPr>
                <w:sz w:val="21"/>
                <w:szCs w:val="21"/>
              </w:rPr>
            </w:pPr>
            <w:r>
              <w:rPr>
                <w:rFonts w:ascii="方正书宋_GBK" w:eastAsia="方正书宋_GBK"/>
                <w:sz w:val="21"/>
                <w:szCs w:val="21"/>
              </w:rPr>
              <w:t>188.34</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188.34</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市内电缆工程铺设</w:t>
            </w:r>
          </w:p>
        </w:tc>
        <w:tc>
          <w:tcPr>
            <w:tcW w:w="1134" w:type="dxa"/>
            <w:vAlign w:val="center"/>
          </w:tcPr>
          <w:p>
            <w:pPr>
              <w:spacing w:line="300" w:lineRule="exact"/>
              <w:jc w:val="left"/>
              <w:rPr>
                <w:sz w:val="21"/>
                <w:szCs w:val="21"/>
              </w:rPr>
            </w:pPr>
            <w:r>
              <w:rPr>
                <w:rFonts w:ascii="方正书宋_GBK" w:eastAsia="方正书宋_GBK"/>
                <w:sz w:val="21"/>
                <w:szCs w:val="21"/>
              </w:rPr>
              <w:t>B021304</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180.00</w:t>
            </w:r>
          </w:p>
        </w:tc>
        <w:tc>
          <w:tcPr>
            <w:tcW w:w="964" w:type="dxa"/>
            <w:vAlign w:val="center"/>
          </w:tcPr>
          <w:p>
            <w:pPr>
              <w:spacing w:line="300" w:lineRule="exact"/>
              <w:jc w:val="right"/>
              <w:rPr>
                <w:sz w:val="21"/>
                <w:szCs w:val="21"/>
              </w:rPr>
            </w:pPr>
            <w:r>
              <w:rPr>
                <w:rFonts w:ascii="方正书宋_GBK" w:eastAsia="方正书宋_GBK"/>
                <w:sz w:val="21"/>
                <w:szCs w:val="21"/>
              </w:rPr>
              <w:t>180.00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180.00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消防工程和安防工程</w:t>
            </w:r>
          </w:p>
        </w:tc>
        <w:tc>
          <w:tcPr>
            <w:tcW w:w="1134" w:type="dxa"/>
            <w:vAlign w:val="center"/>
          </w:tcPr>
          <w:p>
            <w:pPr>
              <w:spacing w:line="300" w:lineRule="exact"/>
              <w:jc w:val="left"/>
              <w:rPr>
                <w:sz w:val="21"/>
                <w:szCs w:val="21"/>
              </w:rPr>
            </w:pPr>
            <w:r>
              <w:rPr>
                <w:rFonts w:ascii="方正书宋_GBK" w:eastAsia="方正书宋_GBK"/>
                <w:sz w:val="21"/>
                <w:szCs w:val="21"/>
              </w:rPr>
              <w:t>B0510</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350.00</w:t>
            </w:r>
          </w:p>
        </w:tc>
        <w:tc>
          <w:tcPr>
            <w:tcW w:w="964" w:type="dxa"/>
            <w:vAlign w:val="center"/>
          </w:tcPr>
          <w:p>
            <w:pPr>
              <w:spacing w:line="300" w:lineRule="exact"/>
              <w:jc w:val="right"/>
              <w:rPr>
                <w:sz w:val="21"/>
                <w:szCs w:val="21"/>
              </w:rPr>
            </w:pPr>
            <w:r>
              <w:rPr>
                <w:rFonts w:ascii="方正书宋_GBK" w:eastAsia="方正书宋_GBK"/>
                <w:sz w:val="21"/>
                <w:szCs w:val="21"/>
              </w:rPr>
              <w:t>350.00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350.00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其他建筑工程</w:t>
            </w:r>
          </w:p>
        </w:tc>
        <w:tc>
          <w:tcPr>
            <w:tcW w:w="1134" w:type="dxa"/>
            <w:vAlign w:val="center"/>
          </w:tcPr>
          <w:p>
            <w:pPr>
              <w:spacing w:line="300" w:lineRule="exact"/>
              <w:jc w:val="left"/>
              <w:rPr>
                <w:sz w:val="21"/>
                <w:szCs w:val="21"/>
              </w:rPr>
            </w:pPr>
            <w:r>
              <w:rPr>
                <w:rFonts w:ascii="方正书宋_GBK" w:eastAsia="方正书宋_GBK"/>
                <w:sz w:val="21"/>
                <w:szCs w:val="21"/>
              </w:rPr>
              <w:t>B99</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230.00</w:t>
            </w:r>
          </w:p>
        </w:tc>
        <w:tc>
          <w:tcPr>
            <w:tcW w:w="964" w:type="dxa"/>
            <w:vAlign w:val="center"/>
          </w:tcPr>
          <w:p>
            <w:pPr>
              <w:spacing w:line="300" w:lineRule="exact"/>
              <w:jc w:val="right"/>
              <w:rPr>
                <w:sz w:val="21"/>
                <w:szCs w:val="21"/>
              </w:rPr>
            </w:pPr>
            <w:r>
              <w:rPr>
                <w:rFonts w:ascii="方正书宋_GBK" w:eastAsia="方正书宋_GBK"/>
                <w:sz w:val="21"/>
                <w:szCs w:val="21"/>
              </w:rPr>
              <w:t>230.00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230.00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其他建筑工程</w:t>
            </w:r>
          </w:p>
        </w:tc>
        <w:tc>
          <w:tcPr>
            <w:tcW w:w="1134" w:type="dxa"/>
            <w:vAlign w:val="center"/>
          </w:tcPr>
          <w:p>
            <w:pPr>
              <w:spacing w:line="300" w:lineRule="exact"/>
              <w:jc w:val="left"/>
              <w:rPr>
                <w:sz w:val="21"/>
                <w:szCs w:val="21"/>
              </w:rPr>
            </w:pPr>
            <w:r>
              <w:rPr>
                <w:rFonts w:ascii="方正书宋_GBK" w:eastAsia="方正书宋_GBK"/>
                <w:sz w:val="21"/>
                <w:szCs w:val="21"/>
              </w:rPr>
              <w:t>B99</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100.00</w:t>
            </w:r>
          </w:p>
        </w:tc>
        <w:tc>
          <w:tcPr>
            <w:tcW w:w="964" w:type="dxa"/>
            <w:vAlign w:val="center"/>
          </w:tcPr>
          <w:p>
            <w:pPr>
              <w:spacing w:line="300" w:lineRule="exact"/>
              <w:jc w:val="right"/>
              <w:rPr>
                <w:sz w:val="21"/>
                <w:szCs w:val="21"/>
              </w:rPr>
            </w:pPr>
            <w:r>
              <w:rPr>
                <w:rFonts w:ascii="方正书宋_GBK" w:eastAsia="方正书宋_GBK"/>
                <w:sz w:val="21"/>
                <w:szCs w:val="21"/>
              </w:rPr>
              <w:t>100.00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100.00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其他建筑工程</w:t>
            </w:r>
          </w:p>
        </w:tc>
        <w:tc>
          <w:tcPr>
            <w:tcW w:w="1134" w:type="dxa"/>
            <w:vAlign w:val="center"/>
          </w:tcPr>
          <w:p>
            <w:pPr>
              <w:spacing w:line="300" w:lineRule="exact"/>
              <w:jc w:val="left"/>
              <w:rPr>
                <w:sz w:val="21"/>
                <w:szCs w:val="21"/>
              </w:rPr>
            </w:pPr>
            <w:r>
              <w:rPr>
                <w:rFonts w:ascii="方正书宋_GBK" w:eastAsia="方正书宋_GBK"/>
                <w:sz w:val="21"/>
                <w:szCs w:val="21"/>
              </w:rPr>
              <w:t>B99</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194.00</w:t>
            </w:r>
          </w:p>
        </w:tc>
        <w:tc>
          <w:tcPr>
            <w:tcW w:w="964" w:type="dxa"/>
            <w:vAlign w:val="center"/>
          </w:tcPr>
          <w:p>
            <w:pPr>
              <w:spacing w:line="300" w:lineRule="exact"/>
              <w:jc w:val="right"/>
              <w:rPr>
                <w:sz w:val="21"/>
                <w:szCs w:val="21"/>
              </w:rPr>
            </w:pPr>
            <w:r>
              <w:rPr>
                <w:rFonts w:ascii="方正书宋_GBK" w:eastAsia="方正书宋_GBK"/>
                <w:sz w:val="21"/>
                <w:szCs w:val="21"/>
              </w:rPr>
              <w:t>194.00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194.00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其他建筑工程</w:t>
            </w:r>
          </w:p>
        </w:tc>
        <w:tc>
          <w:tcPr>
            <w:tcW w:w="1134" w:type="dxa"/>
            <w:vAlign w:val="center"/>
          </w:tcPr>
          <w:p>
            <w:pPr>
              <w:spacing w:line="300" w:lineRule="exact"/>
              <w:jc w:val="left"/>
              <w:rPr>
                <w:sz w:val="21"/>
                <w:szCs w:val="21"/>
              </w:rPr>
            </w:pPr>
            <w:r>
              <w:rPr>
                <w:rFonts w:ascii="方正书宋_GBK" w:eastAsia="方正书宋_GBK"/>
                <w:sz w:val="21"/>
                <w:szCs w:val="21"/>
              </w:rPr>
              <w:t>B99</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95.00</w:t>
            </w:r>
          </w:p>
        </w:tc>
        <w:tc>
          <w:tcPr>
            <w:tcW w:w="964" w:type="dxa"/>
            <w:vAlign w:val="center"/>
          </w:tcPr>
          <w:p>
            <w:pPr>
              <w:spacing w:line="300" w:lineRule="exact"/>
              <w:jc w:val="right"/>
              <w:rPr>
                <w:sz w:val="21"/>
                <w:szCs w:val="21"/>
              </w:rPr>
            </w:pPr>
            <w:r>
              <w:rPr>
                <w:rFonts w:ascii="方正书宋_GBK" w:eastAsia="方正书宋_GBK"/>
                <w:sz w:val="21"/>
                <w:szCs w:val="21"/>
              </w:rPr>
              <w:t>95.00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95.00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职业技术学院校园维持维护（专户）</w:t>
            </w:r>
          </w:p>
        </w:tc>
        <w:tc>
          <w:tcPr>
            <w:tcW w:w="964" w:type="dxa"/>
            <w:vAlign w:val="center"/>
          </w:tcPr>
          <w:p>
            <w:pPr>
              <w:spacing w:line="300" w:lineRule="exact"/>
              <w:jc w:val="right"/>
              <w:rPr>
                <w:sz w:val="21"/>
                <w:szCs w:val="21"/>
              </w:rPr>
            </w:pPr>
            <w:r>
              <w:rPr>
                <w:rFonts w:ascii="方正书宋_GBK" w:eastAsia="方正书宋_GBK"/>
                <w:sz w:val="21"/>
                <w:szCs w:val="21"/>
              </w:rPr>
              <w:t>1846.34</w:t>
            </w:r>
          </w:p>
        </w:tc>
        <w:tc>
          <w:tcPr>
            <w:tcW w:w="1134" w:type="dxa"/>
            <w:vAlign w:val="center"/>
          </w:tcPr>
          <w:p>
            <w:pPr>
              <w:spacing w:line="300" w:lineRule="exact"/>
              <w:jc w:val="left"/>
              <w:rPr>
                <w:sz w:val="21"/>
                <w:szCs w:val="21"/>
              </w:rPr>
            </w:pPr>
            <w:r>
              <w:rPr>
                <w:rFonts w:hint="eastAsia" w:ascii="方正书宋_GBK" w:eastAsia="方正书宋_GBK"/>
                <w:sz w:val="21"/>
                <w:szCs w:val="21"/>
              </w:rPr>
              <w:t>其他建筑工程</w:t>
            </w:r>
          </w:p>
        </w:tc>
        <w:tc>
          <w:tcPr>
            <w:tcW w:w="1134" w:type="dxa"/>
            <w:vAlign w:val="center"/>
          </w:tcPr>
          <w:p>
            <w:pPr>
              <w:spacing w:line="300" w:lineRule="exact"/>
              <w:jc w:val="left"/>
              <w:rPr>
                <w:sz w:val="21"/>
                <w:szCs w:val="21"/>
              </w:rPr>
            </w:pPr>
            <w:r>
              <w:rPr>
                <w:rFonts w:ascii="方正书宋_GBK" w:eastAsia="方正书宋_GBK"/>
                <w:sz w:val="21"/>
                <w:szCs w:val="21"/>
              </w:rPr>
              <w:t>B99</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400.00</w:t>
            </w:r>
          </w:p>
        </w:tc>
        <w:tc>
          <w:tcPr>
            <w:tcW w:w="964" w:type="dxa"/>
            <w:vAlign w:val="center"/>
          </w:tcPr>
          <w:p>
            <w:pPr>
              <w:spacing w:line="300" w:lineRule="exact"/>
              <w:jc w:val="right"/>
              <w:rPr>
                <w:sz w:val="21"/>
                <w:szCs w:val="21"/>
              </w:rPr>
            </w:pPr>
            <w:r>
              <w:rPr>
                <w:rFonts w:ascii="方正书宋_GBK" w:eastAsia="方正书宋_GBK"/>
                <w:sz w:val="21"/>
                <w:szCs w:val="21"/>
              </w:rPr>
              <w:t>400.00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400.00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职业技术学院校园运行补助</w:t>
            </w:r>
          </w:p>
        </w:tc>
        <w:tc>
          <w:tcPr>
            <w:tcW w:w="964" w:type="dxa"/>
            <w:vAlign w:val="center"/>
          </w:tcPr>
          <w:p>
            <w:pPr>
              <w:spacing w:line="300" w:lineRule="exact"/>
              <w:jc w:val="right"/>
              <w:rPr>
                <w:sz w:val="21"/>
                <w:szCs w:val="21"/>
              </w:rPr>
            </w:pPr>
            <w:r>
              <w:rPr>
                <w:rFonts w:ascii="方正书宋_GBK" w:eastAsia="方正书宋_GBK"/>
                <w:sz w:val="21"/>
                <w:szCs w:val="21"/>
              </w:rPr>
              <w:t>700.00</w:t>
            </w:r>
          </w:p>
        </w:tc>
        <w:tc>
          <w:tcPr>
            <w:tcW w:w="1134" w:type="dxa"/>
            <w:vAlign w:val="center"/>
          </w:tcPr>
          <w:p>
            <w:pPr>
              <w:spacing w:line="300" w:lineRule="exact"/>
              <w:jc w:val="left"/>
              <w:rPr>
                <w:sz w:val="21"/>
                <w:szCs w:val="21"/>
              </w:rPr>
            </w:pPr>
            <w:r>
              <w:rPr>
                <w:rFonts w:hint="eastAsia" w:ascii="方正书宋_GBK" w:eastAsia="方正书宋_GBK"/>
                <w:sz w:val="21"/>
                <w:szCs w:val="21"/>
              </w:rPr>
              <w:t>园林绿化工程施工</w:t>
            </w:r>
          </w:p>
        </w:tc>
        <w:tc>
          <w:tcPr>
            <w:tcW w:w="1134" w:type="dxa"/>
            <w:vAlign w:val="center"/>
          </w:tcPr>
          <w:p>
            <w:pPr>
              <w:spacing w:line="300" w:lineRule="exact"/>
              <w:jc w:val="left"/>
              <w:rPr>
                <w:sz w:val="21"/>
                <w:szCs w:val="21"/>
              </w:rPr>
            </w:pPr>
            <w:r>
              <w:rPr>
                <w:rFonts w:ascii="方正书宋_GBK" w:eastAsia="方正书宋_GBK"/>
                <w:sz w:val="21"/>
                <w:szCs w:val="21"/>
              </w:rPr>
              <w:t>B021502</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150.00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职业技术学院校园运行补助</w:t>
            </w:r>
          </w:p>
        </w:tc>
        <w:tc>
          <w:tcPr>
            <w:tcW w:w="964" w:type="dxa"/>
            <w:vAlign w:val="center"/>
          </w:tcPr>
          <w:p>
            <w:pPr>
              <w:spacing w:line="300" w:lineRule="exact"/>
              <w:jc w:val="right"/>
              <w:rPr>
                <w:sz w:val="21"/>
                <w:szCs w:val="21"/>
              </w:rPr>
            </w:pPr>
            <w:r>
              <w:rPr>
                <w:rFonts w:ascii="方正书宋_GBK" w:eastAsia="方正书宋_GBK"/>
                <w:sz w:val="21"/>
                <w:szCs w:val="21"/>
              </w:rPr>
              <w:t>700.00</w:t>
            </w:r>
          </w:p>
        </w:tc>
        <w:tc>
          <w:tcPr>
            <w:tcW w:w="1134" w:type="dxa"/>
            <w:vAlign w:val="center"/>
          </w:tcPr>
          <w:p>
            <w:pPr>
              <w:spacing w:line="300" w:lineRule="exact"/>
              <w:jc w:val="left"/>
              <w:rPr>
                <w:sz w:val="21"/>
                <w:szCs w:val="21"/>
              </w:rPr>
            </w:pPr>
            <w:r>
              <w:rPr>
                <w:rFonts w:hint="eastAsia" w:ascii="方正书宋_GBK" w:eastAsia="方正书宋_GBK"/>
                <w:sz w:val="21"/>
                <w:szCs w:val="21"/>
              </w:rPr>
              <w:t>其他建筑物、构筑物修缮</w:t>
            </w:r>
          </w:p>
        </w:tc>
        <w:tc>
          <w:tcPr>
            <w:tcW w:w="1134" w:type="dxa"/>
            <w:vAlign w:val="center"/>
          </w:tcPr>
          <w:p>
            <w:pPr>
              <w:spacing w:line="300" w:lineRule="exact"/>
              <w:jc w:val="left"/>
              <w:rPr>
                <w:sz w:val="21"/>
                <w:szCs w:val="21"/>
              </w:rPr>
            </w:pPr>
            <w:r>
              <w:rPr>
                <w:rFonts w:ascii="方正书宋_GBK" w:eastAsia="方正书宋_GBK"/>
                <w:sz w:val="21"/>
                <w:szCs w:val="21"/>
              </w:rPr>
              <w:t>B0899</w:t>
            </w:r>
          </w:p>
        </w:tc>
        <w:tc>
          <w:tcPr>
            <w:tcW w:w="709" w:type="dxa"/>
            <w:vAlign w:val="center"/>
          </w:tcPr>
          <w:p>
            <w:pPr>
              <w:spacing w:line="300" w:lineRule="exact"/>
              <w:jc w:val="center"/>
              <w:rPr>
                <w:sz w:val="21"/>
                <w:szCs w:val="21"/>
              </w:rPr>
            </w:pPr>
            <w:r>
              <w:rPr>
                <w:rFonts w:hint="eastAsia" w:ascii="方正书宋_GBK" w:eastAsia="方正书宋_GBK"/>
                <w:sz w:val="21"/>
                <w:szCs w:val="21"/>
              </w:rPr>
              <w:t>项</w:t>
            </w:r>
          </w:p>
        </w:tc>
        <w:tc>
          <w:tcPr>
            <w:tcW w:w="850" w:type="dxa"/>
            <w:vAlign w:val="center"/>
          </w:tcPr>
          <w:p>
            <w:pPr>
              <w:spacing w:line="300" w:lineRule="exact"/>
              <w:jc w:val="right"/>
              <w:rPr>
                <w:sz w:val="21"/>
                <w:szCs w:val="21"/>
              </w:rPr>
            </w:pPr>
            <w:r>
              <w:rPr>
                <w:rFonts w:ascii="方正书宋_GBK" w:eastAsia="方正书宋_GBK"/>
                <w:sz w:val="21"/>
                <w:szCs w:val="21"/>
              </w:rPr>
              <w:t>1</w:t>
            </w:r>
          </w:p>
        </w:tc>
        <w:tc>
          <w:tcPr>
            <w:tcW w:w="850" w:type="dxa"/>
            <w:vAlign w:val="center"/>
          </w:tcPr>
          <w:p>
            <w:pPr>
              <w:spacing w:line="300" w:lineRule="exact"/>
              <w:jc w:val="right"/>
              <w:rPr>
                <w:sz w:val="21"/>
                <w:szCs w:val="21"/>
              </w:rPr>
            </w:pPr>
            <w:r>
              <w:rPr>
                <w:rFonts w:ascii="方正书宋_GBK" w:eastAsia="方正书宋_GBK"/>
                <w:sz w:val="21"/>
                <w:szCs w:val="21"/>
              </w:rPr>
              <w:t>360.00</w:t>
            </w:r>
          </w:p>
        </w:tc>
        <w:tc>
          <w:tcPr>
            <w:tcW w:w="964" w:type="dxa"/>
            <w:vAlign w:val="center"/>
          </w:tcPr>
          <w:p>
            <w:pPr>
              <w:spacing w:line="300" w:lineRule="exact"/>
              <w:jc w:val="right"/>
              <w:rPr>
                <w:sz w:val="21"/>
                <w:szCs w:val="21"/>
              </w:rPr>
            </w:pPr>
            <w:r>
              <w:rPr>
                <w:rFonts w:ascii="方正书宋_GBK" w:eastAsia="方正书宋_GBK"/>
                <w:sz w:val="21"/>
                <w:szCs w:val="21"/>
              </w:rPr>
              <w:t>360.00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r>
              <w:rPr>
                <w:rFonts w:ascii="方正书宋_GBK" w:eastAsia="方正书宋_GBK"/>
                <w:sz w:val="21"/>
                <w:szCs w:val="21"/>
              </w:rPr>
              <w:t>360.00</w:t>
            </w: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提前下达</w:t>
            </w:r>
            <w:r>
              <w:rPr>
                <w:rFonts w:ascii="方正书宋_GBK" w:eastAsia="方正书宋_GBK"/>
                <w:sz w:val="21"/>
                <w:szCs w:val="21"/>
              </w:rPr>
              <w:t>2021</w:t>
            </w:r>
            <w:r>
              <w:rPr>
                <w:rFonts w:hint="eastAsia" w:ascii="方正书宋_GBK" w:eastAsia="方正书宋_GBK"/>
                <w:sz w:val="21"/>
                <w:szCs w:val="21"/>
              </w:rPr>
              <w:t>年现代职业教育质量提升计划中央补助资金（参照直达）</w:t>
            </w:r>
          </w:p>
        </w:tc>
        <w:tc>
          <w:tcPr>
            <w:tcW w:w="964" w:type="dxa"/>
            <w:vAlign w:val="center"/>
          </w:tcPr>
          <w:p>
            <w:pPr>
              <w:spacing w:line="300" w:lineRule="exact"/>
              <w:jc w:val="right"/>
              <w:rPr>
                <w:sz w:val="21"/>
                <w:szCs w:val="21"/>
              </w:rPr>
            </w:pPr>
            <w:r>
              <w:rPr>
                <w:rFonts w:ascii="方正书宋_GBK" w:eastAsia="方正书宋_GBK"/>
                <w:sz w:val="21"/>
                <w:szCs w:val="21"/>
              </w:rPr>
              <w:t>594.00</w:t>
            </w:r>
          </w:p>
        </w:tc>
        <w:tc>
          <w:tcPr>
            <w:tcW w:w="1134" w:type="dxa"/>
            <w:vAlign w:val="center"/>
          </w:tcPr>
          <w:p>
            <w:pPr>
              <w:spacing w:line="300" w:lineRule="exact"/>
              <w:jc w:val="left"/>
              <w:rPr>
                <w:sz w:val="21"/>
                <w:szCs w:val="21"/>
              </w:rPr>
            </w:pPr>
            <w:r>
              <w:rPr>
                <w:rFonts w:hint="eastAsia" w:ascii="方正书宋_GBK" w:eastAsia="方正书宋_GBK"/>
                <w:sz w:val="21"/>
                <w:szCs w:val="21"/>
              </w:rPr>
              <w:t>台式计算机</w:t>
            </w:r>
          </w:p>
        </w:tc>
        <w:tc>
          <w:tcPr>
            <w:tcW w:w="1134" w:type="dxa"/>
            <w:vAlign w:val="center"/>
          </w:tcPr>
          <w:p>
            <w:pPr>
              <w:spacing w:line="300" w:lineRule="exact"/>
              <w:jc w:val="left"/>
              <w:rPr>
                <w:sz w:val="21"/>
                <w:szCs w:val="21"/>
              </w:rPr>
            </w:pPr>
            <w:r>
              <w:rPr>
                <w:rFonts w:ascii="方正书宋_GBK" w:eastAsia="方正书宋_GBK"/>
                <w:sz w:val="21"/>
                <w:szCs w:val="21"/>
              </w:rPr>
              <w:t>A02010104</w:t>
            </w:r>
          </w:p>
        </w:tc>
        <w:tc>
          <w:tcPr>
            <w:tcW w:w="709" w:type="dxa"/>
            <w:vAlign w:val="center"/>
          </w:tcPr>
          <w:p>
            <w:pPr>
              <w:spacing w:line="300" w:lineRule="exact"/>
              <w:jc w:val="center"/>
              <w:rPr>
                <w:sz w:val="21"/>
                <w:szCs w:val="21"/>
              </w:rPr>
            </w:pPr>
            <w:r>
              <w:rPr>
                <w:rFonts w:hint="eastAsia" w:ascii="方正书宋_GBK" w:eastAsia="方正书宋_GBK"/>
                <w:sz w:val="21"/>
                <w:szCs w:val="21"/>
              </w:rPr>
              <w:t>台</w:t>
            </w:r>
          </w:p>
        </w:tc>
        <w:tc>
          <w:tcPr>
            <w:tcW w:w="850" w:type="dxa"/>
            <w:vAlign w:val="center"/>
          </w:tcPr>
          <w:p>
            <w:pPr>
              <w:spacing w:line="300" w:lineRule="exact"/>
              <w:jc w:val="right"/>
              <w:rPr>
                <w:sz w:val="21"/>
                <w:szCs w:val="21"/>
              </w:rPr>
            </w:pPr>
            <w:r>
              <w:rPr>
                <w:rFonts w:ascii="方正书宋_GBK" w:eastAsia="方正书宋_GBK"/>
                <w:sz w:val="21"/>
                <w:szCs w:val="21"/>
              </w:rPr>
              <w:t>200</w:t>
            </w:r>
          </w:p>
        </w:tc>
        <w:tc>
          <w:tcPr>
            <w:tcW w:w="850" w:type="dxa"/>
            <w:vAlign w:val="center"/>
          </w:tcPr>
          <w:p>
            <w:pPr>
              <w:spacing w:line="300" w:lineRule="exact"/>
              <w:jc w:val="right"/>
              <w:rPr>
                <w:sz w:val="21"/>
                <w:szCs w:val="21"/>
              </w:rPr>
            </w:pPr>
            <w:r>
              <w:rPr>
                <w:rFonts w:ascii="方正书宋_GBK" w:eastAsia="方正书宋_GBK"/>
                <w:sz w:val="21"/>
                <w:szCs w:val="21"/>
              </w:rPr>
              <w:t>0.90</w:t>
            </w:r>
          </w:p>
        </w:tc>
        <w:tc>
          <w:tcPr>
            <w:tcW w:w="964" w:type="dxa"/>
            <w:vAlign w:val="center"/>
          </w:tcPr>
          <w:p>
            <w:pPr>
              <w:spacing w:line="300" w:lineRule="exact"/>
              <w:jc w:val="right"/>
              <w:rPr>
                <w:sz w:val="21"/>
                <w:szCs w:val="21"/>
              </w:rPr>
            </w:pPr>
            <w:r>
              <w:rPr>
                <w:rFonts w:ascii="方正书宋_GBK" w:eastAsia="方正书宋_GBK"/>
                <w:sz w:val="21"/>
                <w:szCs w:val="21"/>
              </w:rPr>
              <w:t>180.00</w:t>
            </w:r>
          </w:p>
        </w:tc>
        <w:tc>
          <w:tcPr>
            <w:tcW w:w="964" w:type="dxa"/>
            <w:vAlign w:val="center"/>
          </w:tcPr>
          <w:p>
            <w:pPr>
              <w:spacing w:line="300" w:lineRule="exact"/>
              <w:jc w:val="right"/>
              <w:rPr>
                <w:sz w:val="21"/>
                <w:szCs w:val="21"/>
              </w:rPr>
            </w:pPr>
            <w:r>
              <w:rPr>
                <w:rFonts w:ascii="方正书宋_GBK" w:eastAsia="方正书宋_GBK"/>
                <w:sz w:val="21"/>
                <w:szCs w:val="21"/>
              </w:rPr>
              <w:t>180.00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提前下达</w:t>
            </w:r>
            <w:r>
              <w:rPr>
                <w:rFonts w:ascii="方正书宋_GBK" w:eastAsia="方正书宋_GBK"/>
                <w:sz w:val="21"/>
                <w:szCs w:val="21"/>
              </w:rPr>
              <w:t>2021</w:t>
            </w:r>
            <w:r>
              <w:rPr>
                <w:rFonts w:hint="eastAsia" w:ascii="方正书宋_GBK" w:eastAsia="方正书宋_GBK"/>
                <w:sz w:val="21"/>
                <w:szCs w:val="21"/>
              </w:rPr>
              <w:t>年现代职业教育质量提升计划中央补助资金（参照直达）</w:t>
            </w:r>
          </w:p>
        </w:tc>
        <w:tc>
          <w:tcPr>
            <w:tcW w:w="964" w:type="dxa"/>
            <w:vAlign w:val="center"/>
          </w:tcPr>
          <w:p>
            <w:pPr>
              <w:spacing w:line="300" w:lineRule="exact"/>
              <w:jc w:val="right"/>
              <w:rPr>
                <w:sz w:val="21"/>
                <w:szCs w:val="21"/>
              </w:rPr>
            </w:pPr>
            <w:r>
              <w:rPr>
                <w:rFonts w:ascii="方正书宋_GBK" w:eastAsia="方正书宋_GBK"/>
                <w:sz w:val="21"/>
                <w:szCs w:val="21"/>
              </w:rPr>
              <w:t>594.00</w:t>
            </w:r>
          </w:p>
        </w:tc>
        <w:tc>
          <w:tcPr>
            <w:tcW w:w="1134" w:type="dxa"/>
            <w:vAlign w:val="center"/>
          </w:tcPr>
          <w:p>
            <w:pPr>
              <w:spacing w:line="300" w:lineRule="exact"/>
              <w:jc w:val="left"/>
              <w:rPr>
                <w:sz w:val="21"/>
                <w:szCs w:val="21"/>
              </w:rPr>
            </w:pPr>
            <w:r>
              <w:rPr>
                <w:rFonts w:hint="eastAsia" w:ascii="方正书宋_GBK" w:eastAsia="方正书宋_GBK"/>
                <w:sz w:val="21"/>
                <w:szCs w:val="21"/>
              </w:rPr>
              <w:t>其他计算机设备</w:t>
            </w:r>
          </w:p>
        </w:tc>
        <w:tc>
          <w:tcPr>
            <w:tcW w:w="1134" w:type="dxa"/>
            <w:vAlign w:val="center"/>
          </w:tcPr>
          <w:p>
            <w:pPr>
              <w:spacing w:line="300" w:lineRule="exact"/>
              <w:jc w:val="left"/>
              <w:rPr>
                <w:sz w:val="21"/>
                <w:szCs w:val="21"/>
              </w:rPr>
            </w:pPr>
            <w:r>
              <w:rPr>
                <w:rFonts w:ascii="方正书宋_GBK" w:eastAsia="方正书宋_GBK"/>
                <w:sz w:val="21"/>
                <w:szCs w:val="21"/>
              </w:rPr>
              <w:t>A02010199</w:t>
            </w:r>
          </w:p>
        </w:tc>
        <w:tc>
          <w:tcPr>
            <w:tcW w:w="709" w:type="dxa"/>
            <w:vAlign w:val="center"/>
          </w:tcPr>
          <w:p>
            <w:pPr>
              <w:spacing w:line="300" w:lineRule="exact"/>
              <w:jc w:val="center"/>
              <w:rPr>
                <w:sz w:val="21"/>
                <w:szCs w:val="21"/>
              </w:rPr>
            </w:pPr>
            <w:r>
              <w:rPr>
                <w:rFonts w:hint="eastAsia" w:ascii="方正书宋_GBK" w:eastAsia="方正书宋_GBK"/>
                <w:sz w:val="21"/>
                <w:szCs w:val="21"/>
              </w:rPr>
              <w:t>套</w:t>
            </w:r>
          </w:p>
        </w:tc>
        <w:tc>
          <w:tcPr>
            <w:tcW w:w="850" w:type="dxa"/>
            <w:vAlign w:val="center"/>
          </w:tcPr>
          <w:p>
            <w:pPr>
              <w:spacing w:line="300" w:lineRule="exact"/>
              <w:jc w:val="right"/>
              <w:rPr>
                <w:sz w:val="21"/>
                <w:szCs w:val="21"/>
              </w:rPr>
            </w:pPr>
            <w:r>
              <w:rPr>
                <w:rFonts w:ascii="方正书宋_GBK" w:eastAsia="方正书宋_GBK"/>
                <w:sz w:val="21"/>
                <w:szCs w:val="21"/>
              </w:rPr>
              <w:t>28</w:t>
            </w:r>
          </w:p>
        </w:tc>
        <w:tc>
          <w:tcPr>
            <w:tcW w:w="850" w:type="dxa"/>
            <w:vAlign w:val="center"/>
          </w:tcPr>
          <w:p>
            <w:pPr>
              <w:spacing w:line="300" w:lineRule="exact"/>
              <w:jc w:val="right"/>
              <w:rPr>
                <w:sz w:val="21"/>
                <w:szCs w:val="21"/>
              </w:rPr>
            </w:pPr>
            <w:r>
              <w:rPr>
                <w:rFonts w:ascii="方正书宋_GBK" w:eastAsia="方正书宋_GBK"/>
                <w:sz w:val="21"/>
                <w:szCs w:val="21"/>
              </w:rPr>
              <w:t>2.50</w:t>
            </w:r>
          </w:p>
        </w:tc>
        <w:tc>
          <w:tcPr>
            <w:tcW w:w="964" w:type="dxa"/>
            <w:vAlign w:val="center"/>
          </w:tcPr>
          <w:p>
            <w:pPr>
              <w:spacing w:line="300" w:lineRule="exact"/>
              <w:jc w:val="right"/>
              <w:rPr>
                <w:sz w:val="21"/>
                <w:szCs w:val="21"/>
              </w:rPr>
            </w:pPr>
            <w:r>
              <w:rPr>
                <w:rFonts w:ascii="方正书宋_GBK" w:eastAsia="方正书宋_GBK"/>
                <w:sz w:val="21"/>
                <w:szCs w:val="21"/>
              </w:rPr>
              <w:t>70.00</w:t>
            </w:r>
          </w:p>
        </w:tc>
        <w:tc>
          <w:tcPr>
            <w:tcW w:w="964" w:type="dxa"/>
            <w:vAlign w:val="center"/>
          </w:tcPr>
          <w:p>
            <w:pPr>
              <w:spacing w:line="300" w:lineRule="exact"/>
              <w:jc w:val="right"/>
              <w:rPr>
                <w:sz w:val="21"/>
                <w:szCs w:val="21"/>
              </w:rPr>
            </w:pPr>
            <w:r>
              <w:rPr>
                <w:rFonts w:ascii="方正书宋_GBK" w:eastAsia="方正书宋_GBK"/>
                <w:sz w:val="21"/>
                <w:szCs w:val="21"/>
              </w:rPr>
              <w:t>70.00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提前下达</w:t>
            </w:r>
            <w:r>
              <w:rPr>
                <w:rFonts w:ascii="方正书宋_GBK" w:eastAsia="方正书宋_GBK"/>
                <w:sz w:val="21"/>
                <w:szCs w:val="21"/>
              </w:rPr>
              <w:t>2021</w:t>
            </w:r>
            <w:r>
              <w:rPr>
                <w:rFonts w:hint="eastAsia" w:ascii="方正书宋_GBK" w:eastAsia="方正书宋_GBK"/>
                <w:sz w:val="21"/>
                <w:szCs w:val="21"/>
              </w:rPr>
              <w:t>年现代职业教育质量提升计划中央补助资金（参照直达）</w:t>
            </w:r>
          </w:p>
        </w:tc>
        <w:tc>
          <w:tcPr>
            <w:tcW w:w="964" w:type="dxa"/>
            <w:vAlign w:val="center"/>
          </w:tcPr>
          <w:p>
            <w:pPr>
              <w:spacing w:line="300" w:lineRule="exact"/>
              <w:jc w:val="right"/>
              <w:rPr>
                <w:sz w:val="21"/>
                <w:szCs w:val="21"/>
              </w:rPr>
            </w:pPr>
            <w:r>
              <w:rPr>
                <w:rFonts w:ascii="方正书宋_GBK" w:eastAsia="方正书宋_GBK"/>
                <w:sz w:val="21"/>
                <w:szCs w:val="21"/>
              </w:rPr>
              <w:t>594.00</w:t>
            </w:r>
          </w:p>
        </w:tc>
        <w:tc>
          <w:tcPr>
            <w:tcW w:w="1134" w:type="dxa"/>
            <w:vAlign w:val="center"/>
          </w:tcPr>
          <w:p>
            <w:pPr>
              <w:spacing w:line="300" w:lineRule="exact"/>
              <w:jc w:val="left"/>
              <w:rPr>
                <w:sz w:val="21"/>
                <w:szCs w:val="21"/>
              </w:rPr>
            </w:pPr>
            <w:r>
              <w:rPr>
                <w:rFonts w:hint="eastAsia" w:ascii="方正书宋_GBK" w:eastAsia="方正书宋_GBK"/>
                <w:sz w:val="21"/>
                <w:szCs w:val="21"/>
              </w:rPr>
              <w:t>其他计算机软件</w:t>
            </w:r>
          </w:p>
        </w:tc>
        <w:tc>
          <w:tcPr>
            <w:tcW w:w="1134" w:type="dxa"/>
            <w:vAlign w:val="center"/>
          </w:tcPr>
          <w:p>
            <w:pPr>
              <w:spacing w:line="300" w:lineRule="exact"/>
              <w:jc w:val="left"/>
              <w:rPr>
                <w:sz w:val="21"/>
                <w:szCs w:val="21"/>
              </w:rPr>
            </w:pPr>
            <w:r>
              <w:rPr>
                <w:rFonts w:ascii="方正书宋_GBK" w:eastAsia="方正书宋_GBK"/>
                <w:sz w:val="21"/>
                <w:szCs w:val="21"/>
              </w:rPr>
              <w:t>A02010899</w:t>
            </w:r>
          </w:p>
        </w:tc>
        <w:tc>
          <w:tcPr>
            <w:tcW w:w="709" w:type="dxa"/>
            <w:vAlign w:val="center"/>
          </w:tcPr>
          <w:p>
            <w:pPr>
              <w:spacing w:line="300" w:lineRule="exact"/>
              <w:jc w:val="center"/>
              <w:rPr>
                <w:sz w:val="21"/>
                <w:szCs w:val="21"/>
              </w:rPr>
            </w:pPr>
            <w:r>
              <w:rPr>
                <w:rFonts w:hint="eastAsia" w:ascii="方正书宋_GBK" w:eastAsia="方正书宋_GBK"/>
                <w:sz w:val="21"/>
                <w:szCs w:val="21"/>
              </w:rPr>
              <w:t>套</w:t>
            </w:r>
          </w:p>
        </w:tc>
        <w:tc>
          <w:tcPr>
            <w:tcW w:w="850" w:type="dxa"/>
            <w:vAlign w:val="center"/>
          </w:tcPr>
          <w:p>
            <w:pPr>
              <w:spacing w:line="300" w:lineRule="exact"/>
              <w:jc w:val="right"/>
              <w:rPr>
                <w:sz w:val="21"/>
                <w:szCs w:val="21"/>
              </w:rPr>
            </w:pPr>
            <w:r>
              <w:rPr>
                <w:rFonts w:ascii="方正书宋_GBK" w:eastAsia="方正书宋_GBK"/>
                <w:sz w:val="21"/>
                <w:szCs w:val="21"/>
              </w:rPr>
              <w:t>3</w:t>
            </w:r>
          </w:p>
        </w:tc>
        <w:tc>
          <w:tcPr>
            <w:tcW w:w="850" w:type="dxa"/>
            <w:vAlign w:val="center"/>
          </w:tcPr>
          <w:p>
            <w:pPr>
              <w:spacing w:line="300" w:lineRule="exact"/>
              <w:jc w:val="right"/>
              <w:rPr>
                <w:sz w:val="21"/>
                <w:szCs w:val="21"/>
              </w:rPr>
            </w:pPr>
            <w:r>
              <w:rPr>
                <w:rFonts w:ascii="方正书宋_GBK" w:eastAsia="方正书宋_GBK"/>
                <w:sz w:val="21"/>
                <w:szCs w:val="21"/>
              </w:rPr>
              <w:t>40.00</w:t>
            </w:r>
          </w:p>
        </w:tc>
        <w:tc>
          <w:tcPr>
            <w:tcW w:w="964" w:type="dxa"/>
            <w:vAlign w:val="center"/>
          </w:tcPr>
          <w:p>
            <w:pPr>
              <w:spacing w:line="300" w:lineRule="exact"/>
              <w:jc w:val="right"/>
              <w:rPr>
                <w:sz w:val="21"/>
                <w:szCs w:val="21"/>
              </w:rPr>
            </w:pPr>
            <w:r>
              <w:rPr>
                <w:rFonts w:ascii="方正书宋_GBK" w:eastAsia="方正书宋_GBK"/>
                <w:sz w:val="21"/>
                <w:szCs w:val="21"/>
              </w:rPr>
              <w:t>120.00</w:t>
            </w:r>
          </w:p>
        </w:tc>
        <w:tc>
          <w:tcPr>
            <w:tcW w:w="964" w:type="dxa"/>
            <w:vAlign w:val="center"/>
          </w:tcPr>
          <w:p>
            <w:pPr>
              <w:spacing w:line="300" w:lineRule="exact"/>
              <w:jc w:val="right"/>
              <w:rPr>
                <w:sz w:val="21"/>
                <w:szCs w:val="21"/>
              </w:rPr>
            </w:pPr>
            <w:r>
              <w:rPr>
                <w:rFonts w:ascii="方正书宋_GBK" w:eastAsia="方正书宋_GBK"/>
                <w:sz w:val="21"/>
                <w:szCs w:val="21"/>
              </w:rPr>
              <w:t>120.00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spacing w:line="300" w:lineRule="exact"/>
              <w:jc w:val="left"/>
              <w:rPr>
                <w:sz w:val="21"/>
                <w:szCs w:val="21"/>
              </w:rPr>
            </w:pPr>
            <w:r>
              <w:rPr>
                <w:rFonts w:hint="eastAsia" w:ascii="方正书宋_GBK" w:eastAsia="方正书宋_GBK"/>
                <w:sz w:val="21"/>
                <w:szCs w:val="21"/>
              </w:rPr>
              <w:t>提前下达</w:t>
            </w:r>
            <w:r>
              <w:rPr>
                <w:rFonts w:ascii="方正书宋_GBK" w:eastAsia="方正书宋_GBK"/>
                <w:sz w:val="21"/>
                <w:szCs w:val="21"/>
              </w:rPr>
              <w:t>2021</w:t>
            </w:r>
            <w:r>
              <w:rPr>
                <w:rFonts w:hint="eastAsia" w:ascii="方正书宋_GBK" w:eastAsia="方正书宋_GBK"/>
                <w:sz w:val="21"/>
                <w:szCs w:val="21"/>
              </w:rPr>
              <w:t>年现代职业教育质量提升计划中央补助资金（参照直达）</w:t>
            </w:r>
          </w:p>
        </w:tc>
        <w:tc>
          <w:tcPr>
            <w:tcW w:w="964" w:type="dxa"/>
            <w:vAlign w:val="center"/>
          </w:tcPr>
          <w:p>
            <w:pPr>
              <w:spacing w:line="300" w:lineRule="exact"/>
              <w:jc w:val="right"/>
              <w:rPr>
                <w:sz w:val="21"/>
                <w:szCs w:val="21"/>
              </w:rPr>
            </w:pPr>
            <w:r>
              <w:rPr>
                <w:rFonts w:ascii="方正书宋_GBK" w:eastAsia="方正书宋_GBK"/>
                <w:sz w:val="21"/>
                <w:szCs w:val="21"/>
              </w:rPr>
              <w:t>594.00</w:t>
            </w:r>
          </w:p>
        </w:tc>
        <w:tc>
          <w:tcPr>
            <w:tcW w:w="1134" w:type="dxa"/>
            <w:vAlign w:val="center"/>
          </w:tcPr>
          <w:p>
            <w:pPr>
              <w:spacing w:line="300" w:lineRule="exact"/>
              <w:jc w:val="left"/>
              <w:rPr>
                <w:sz w:val="21"/>
                <w:szCs w:val="21"/>
              </w:rPr>
            </w:pPr>
            <w:r>
              <w:rPr>
                <w:rFonts w:hint="eastAsia" w:ascii="方正书宋_GBK" w:eastAsia="方正书宋_GBK"/>
                <w:sz w:val="21"/>
                <w:szCs w:val="21"/>
              </w:rPr>
              <w:t>教学专用仪器</w:t>
            </w:r>
          </w:p>
        </w:tc>
        <w:tc>
          <w:tcPr>
            <w:tcW w:w="1134" w:type="dxa"/>
            <w:vAlign w:val="center"/>
          </w:tcPr>
          <w:p>
            <w:pPr>
              <w:spacing w:line="300" w:lineRule="exact"/>
              <w:jc w:val="left"/>
              <w:rPr>
                <w:sz w:val="21"/>
                <w:szCs w:val="21"/>
              </w:rPr>
            </w:pPr>
            <w:r>
              <w:rPr>
                <w:rFonts w:ascii="方正书宋_GBK" w:eastAsia="方正书宋_GBK"/>
                <w:sz w:val="21"/>
                <w:szCs w:val="21"/>
              </w:rPr>
              <w:t>A033412</w:t>
            </w:r>
          </w:p>
        </w:tc>
        <w:tc>
          <w:tcPr>
            <w:tcW w:w="709" w:type="dxa"/>
            <w:vAlign w:val="center"/>
          </w:tcPr>
          <w:p>
            <w:pPr>
              <w:spacing w:line="300" w:lineRule="exact"/>
              <w:jc w:val="center"/>
              <w:rPr>
                <w:sz w:val="21"/>
                <w:szCs w:val="21"/>
              </w:rPr>
            </w:pPr>
            <w:r>
              <w:rPr>
                <w:rFonts w:hint="eastAsia" w:ascii="方正书宋_GBK" w:eastAsia="方正书宋_GBK"/>
                <w:sz w:val="21"/>
                <w:szCs w:val="21"/>
              </w:rPr>
              <w:t>套</w:t>
            </w:r>
          </w:p>
        </w:tc>
        <w:tc>
          <w:tcPr>
            <w:tcW w:w="850" w:type="dxa"/>
            <w:vAlign w:val="center"/>
          </w:tcPr>
          <w:p>
            <w:pPr>
              <w:spacing w:line="300" w:lineRule="exact"/>
              <w:jc w:val="right"/>
              <w:rPr>
                <w:sz w:val="21"/>
                <w:szCs w:val="21"/>
              </w:rPr>
            </w:pPr>
            <w:r>
              <w:rPr>
                <w:rFonts w:ascii="方正书宋_GBK" w:eastAsia="方正书宋_GBK"/>
                <w:sz w:val="21"/>
                <w:szCs w:val="21"/>
              </w:rPr>
              <w:t>2</w:t>
            </w:r>
          </w:p>
        </w:tc>
        <w:tc>
          <w:tcPr>
            <w:tcW w:w="850" w:type="dxa"/>
            <w:vAlign w:val="center"/>
          </w:tcPr>
          <w:p>
            <w:pPr>
              <w:spacing w:line="300" w:lineRule="exact"/>
              <w:jc w:val="right"/>
              <w:rPr>
                <w:sz w:val="21"/>
                <w:szCs w:val="21"/>
              </w:rPr>
            </w:pPr>
            <w:r>
              <w:rPr>
                <w:rFonts w:ascii="方正书宋_GBK" w:eastAsia="方正书宋_GBK"/>
                <w:sz w:val="21"/>
                <w:szCs w:val="21"/>
              </w:rPr>
              <w:t>97.00</w:t>
            </w:r>
          </w:p>
        </w:tc>
        <w:tc>
          <w:tcPr>
            <w:tcW w:w="964" w:type="dxa"/>
            <w:vAlign w:val="center"/>
          </w:tcPr>
          <w:p>
            <w:pPr>
              <w:spacing w:line="300" w:lineRule="exact"/>
              <w:jc w:val="right"/>
              <w:rPr>
                <w:sz w:val="21"/>
                <w:szCs w:val="21"/>
              </w:rPr>
            </w:pPr>
            <w:r>
              <w:rPr>
                <w:rFonts w:ascii="方正书宋_GBK" w:eastAsia="方正书宋_GBK"/>
                <w:sz w:val="21"/>
                <w:szCs w:val="21"/>
              </w:rPr>
              <w:t>194.00</w:t>
            </w:r>
          </w:p>
        </w:tc>
        <w:tc>
          <w:tcPr>
            <w:tcW w:w="964" w:type="dxa"/>
            <w:vAlign w:val="center"/>
          </w:tcPr>
          <w:p>
            <w:pPr>
              <w:spacing w:line="300" w:lineRule="exact"/>
              <w:jc w:val="right"/>
              <w:rPr>
                <w:sz w:val="21"/>
                <w:szCs w:val="21"/>
              </w:rPr>
            </w:pPr>
            <w:r>
              <w:rPr>
                <w:rFonts w:ascii="方正书宋_GBK" w:eastAsia="方正书宋_GBK"/>
                <w:sz w:val="21"/>
                <w:szCs w:val="21"/>
              </w:rPr>
              <w:t>194.00</w:t>
            </w: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spacing w:line="300" w:lineRule="exact"/>
              <w:jc w:val="right"/>
              <w:rPr>
                <w:sz w:val="21"/>
                <w:szCs w:val="21"/>
              </w:rPr>
            </w:pPr>
          </w:p>
        </w:tc>
        <w:tc>
          <w:tcPr>
            <w:tcW w:w="964" w:type="dxa"/>
            <w:vAlign w:val="center"/>
          </w:tcPr>
          <w:p>
            <w:pPr>
              <w:pStyle w:val="26"/>
            </w:pPr>
          </w:p>
        </w:tc>
        <w:tc>
          <w:tcPr>
            <w:tcW w:w="964" w:type="dxa"/>
            <w:vAlign w:val="center"/>
          </w:tcPr>
          <w:p>
            <w:pPr>
              <w:pStyle w:val="26"/>
            </w:pPr>
          </w:p>
        </w:tc>
        <w:tc>
          <w:tcPr>
            <w:tcW w:w="964" w:type="dxa"/>
            <w:vAlign w:val="center"/>
          </w:tcPr>
          <w:p>
            <w:pPr>
              <w:pStyle w:val="26"/>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张家口职业技术学院上年末固定资产金额为</w:t>
      </w:r>
      <w:r>
        <w:rPr>
          <w:rFonts w:hint="eastAsia" w:eastAsia="方正仿宋_GBK"/>
          <w:color w:val="000000"/>
          <w:sz w:val="28"/>
          <w:highlight w:val="none"/>
          <w:lang w:val="en-US" w:eastAsia="zh-CN"/>
        </w:rPr>
        <w:t>11875.56</w:t>
      </w:r>
      <w:r>
        <w:rPr>
          <w:rFonts w:eastAsia="方正仿宋_GBK"/>
          <w:color w:val="000000"/>
          <w:sz w:val="28"/>
        </w:rPr>
        <w:t>万元（详见下表）。本年度拟购置固定资产总额为</w:t>
      </w:r>
      <w:r>
        <w:rPr>
          <w:rFonts w:hint="eastAsia" w:eastAsia="方正仿宋_GBK"/>
          <w:color w:val="000000"/>
          <w:sz w:val="28"/>
          <w:lang w:val="en-US" w:eastAsia="zh-CN"/>
        </w:rPr>
        <w:t>1072.14</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29"/>
            </w:pPr>
            <w:r>
              <w:t>360020张家口职业技术学院</w:t>
            </w:r>
          </w:p>
        </w:tc>
        <w:tc>
          <w:tcPr>
            <w:tcW w:w="5670" w:type="dxa"/>
            <w:gridSpan w:val="2"/>
            <w:tcBorders>
              <w:top w:val="single" w:color="FFFFFF" w:sz="6" w:space="0"/>
              <w:left w:val="single" w:color="FFFFFF" w:sz="6" w:space="0"/>
              <w:right w:val="single" w:color="FFFFFF" w:sz="6" w:space="0"/>
            </w:tcBorders>
            <w:vAlign w:val="center"/>
          </w:tcPr>
          <w:p>
            <w:pPr>
              <w:pStyle w:val="31"/>
            </w:pPr>
            <w:r>
              <w:t>截止时间：202</w:t>
            </w:r>
            <w:r>
              <w:rPr>
                <w:rFonts w:hint="eastAsia"/>
                <w:lang w:val="en-US" w:eastAsia="zh-CN"/>
              </w:rPr>
              <w:t>0</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6"/>
            </w:pPr>
            <w:r>
              <w:t>项目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8"/>
            </w:pPr>
            <w:r>
              <w:t>资产总额</w:t>
            </w:r>
          </w:p>
        </w:tc>
        <w:tc>
          <w:tcPr>
            <w:tcW w:w="2835" w:type="dxa"/>
            <w:vAlign w:val="center"/>
          </w:tcPr>
          <w:p>
            <w:pPr>
              <w:pStyle w:val="12"/>
            </w:pPr>
          </w:p>
        </w:tc>
        <w:tc>
          <w:tcPr>
            <w:tcW w:w="2835" w:type="dxa"/>
            <w:vAlign w:val="center"/>
          </w:tcPr>
          <w:p>
            <w:pPr>
              <w:pStyle w:val="26"/>
              <w:rPr>
                <w:rFonts w:hint="default" w:eastAsia="方正书宋_GBK"/>
                <w:lang w:val="en-US" w:eastAsia="zh-CN"/>
              </w:rPr>
            </w:pPr>
            <w:r>
              <w:rPr>
                <w:rFonts w:hint="eastAsia"/>
                <w:lang w:val="en-US" w:eastAsia="zh-CN"/>
              </w:rPr>
              <w:t>11875.56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8"/>
            </w:pPr>
            <w:r>
              <w:t>1、房屋（平方米）</w:t>
            </w:r>
          </w:p>
        </w:tc>
        <w:tc>
          <w:tcPr>
            <w:tcW w:w="2835" w:type="dxa"/>
            <w:vAlign w:val="center"/>
          </w:tcPr>
          <w:p>
            <w:pPr>
              <w:pStyle w:val="12"/>
              <w:rPr>
                <w:rFonts w:hint="default" w:eastAsia="方正书宋_GBK"/>
                <w:lang w:val="en-US" w:eastAsia="zh-CN"/>
              </w:rPr>
            </w:pPr>
            <w:r>
              <w:rPr>
                <w:rFonts w:hint="eastAsia"/>
                <w:lang w:val="en-US" w:eastAsia="zh-CN"/>
              </w:rPr>
              <w:t>64302.69</w:t>
            </w:r>
          </w:p>
        </w:tc>
        <w:tc>
          <w:tcPr>
            <w:tcW w:w="2835" w:type="dxa"/>
            <w:vAlign w:val="center"/>
          </w:tcPr>
          <w:p>
            <w:pPr>
              <w:pStyle w:val="26"/>
              <w:rPr>
                <w:rFonts w:hint="default" w:eastAsia="方正书宋_GBK"/>
                <w:lang w:val="en-US" w:eastAsia="zh-CN"/>
              </w:rPr>
            </w:pPr>
            <w:r>
              <w:rPr>
                <w:rFonts w:hint="eastAsia"/>
                <w:lang w:val="en-US" w:eastAsia="zh-CN"/>
              </w:rPr>
              <w:t>3798.18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8"/>
            </w:pPr>
            <w:r>
              <w:t>　　其中：办公用房（平方米）</w:t>
            </w:r>
          </w:p>
        </w:tc>
        <w:tc>
          <w:tcPr>
            <w:tcW w:w="2835" w:type="dxa"/>
            <w:vAlign w:val="center"/>
          </w:tcPr>
          <w:p>
            <w:pPr>
              <w:pStyle w:val="12"/>
              <w:rPr>
                <w:rFonts w:hint="default" w:eastAsia="方正书宋_GBK"/>
                <w:lang w:val="en-US" w:eastAsia="zh-CN"/>
              </w:rPr>
            </w:pPr>
            <w:r>
              <w:rPr>
                <w:rFonts w:hint="eastAsia"/>
                <w:lang w:val="en-US" w:eastAsia="zh-CN"/>
              </w:rPr>
              <w:t>9612.85</w:t>
            </w:r>
          </w:p>
        </w:tc>
        <w:tc>
          <w:tcPr>
            <w:tcW w:w="2835" w:type="dxa"/>
            <w:vAlign w:val="center"/>
          </w:tcPr>
          <w:p>
            <w:pPr>
              <w:pStyle w:val="26"/>
              <w:rPr>
                <w:rFonts w:hint="default" w:eastAsia="方正书宋_GBK"/>
                <w:lang w:val="en-US" w:eastAsia="zh-CN"/>
              </w:rPr>
            </w:pPr>
            <w:r>
              <w:rPr>
                <w:rFonts w:hint="eastAsia"/>
                <w:lang w:val="en-US" w:eastAsia="zh-CN"/>
              </w:rPr>
              <w:t>857.66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8"/>
            </w:pPr>
            <w:r>
              <w:t>2、车辆（台、辆）</w:t>
            </w:r>
          </w:p>
        </w:tc>
        <w:tc>
          <w:tcPr>
            <w:tcW w:w="2835" w:type="dxa"/>
            <w:vAlign w:val="center"/>
          </w:tcPr>
          <w:p>
            <w:pPr>
              <w:pStyle w:val="12"/>
            </w:pPr>
            <w:r>
              <w:t>22</w:t>
            </w:r>
          </w:p>
        </w:tc>
        <w:tc>
          <w:tcPr>
            <w:tcW w:w="2835" w:type="dxa"/>
            <w:vAlign w:val="center"/>
          </w:tcPr>
          <w:p>
            <w:pPr>
              <w:pStyle w:val="26"/>
              <w:rPr>
                <w:rFonts w:hint="default" w:eastAsia="方正书宋_GBK"/>
                <w:lang w:val="en-US" w:eastAsia="zh-CN"/>
              </w:rPr>
            </w:pPr>
            <w:r>
              <w:rPr>
                <w:rFonts w:hint="eastAsia"/>
                <w:lang w:val="en-US" w:eastAsia="zh-CN"/>
              </w:rPr>
              <w:t>353.00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8"/>
            </w:pPr>
            <w:r>
              <w:t>3、单价在20万元以上的设备</w:t>
            </w:r>
          </w:p>
        </w:tc>
        <w:tc>
          <w:tcPr>
            <w:tcW w:w="2835" w:type="dxa"/>
            <w:vAlign w:val="center"/>
          </w:tcPr>
          <w:p>
            <w:pPr>
              <w:pStyle w:val="12"/>
              <w:rPr>
                <w:rFonts w:hint="default" w:eastAsia="方正书宋_GBK"/>
                <w:lang w:val="en-US" w:eastAsia="zh-CN"/>
              </w:rPr>
            </w:pPr>
            <w:r>
              <w:rPr>
                <w:rFonts w:hint="eastAsia"/>
                <w:lang w:val="en-US" w:eastAsia="zh-CN"/>
              </w:rPr>
              <w:t>26</w:t>
            </w:r>
          </w:p>
        </w:tc>
        <w:tc>
          <w:tcPr>
            <w:tcW w:w="2835" w:type="dxa"/>
            <w:vAlign w:val="center"/>
          </w:tcPr>
          <w:p>
            <w:pPr>
              <w:pStyle w:val="26"/>
              <w:rPr>
                <w:rFonts w:hint="default" w:eastAsia="方正书宋_GBK"/>
                <w:lang w:val="en-US" w:eastAsia="zh-CN"/>
              </w:rPr>
            </w:pPr>
            <w:r>
              <w:rPr>
                <w:rFonts w:hint="eastAsia"/>
                <w:lang w:val="en-US" w:eastAsia="zh-CN"/>
              </w:rPr>
              <w:t>1195.58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28"/>
            </w:pPr>
            <w:r>
              <w:t>4、其他固定资产</w:t>
            </w:r>
          </w:p>
        </w:tc>
        <w:tc>
          <w:tcPr>
            <w:tcW w:w="2835" w:type="dxa"/>
            <w:vAlign w:val="center"/>
          </w:tcPr>
          <w:p>
            <w:pPr>
              <w:pStyle w:val="12"/>
              <w:rPr>
                <w:rFonts w:hint="default" w:eastAsia="方正书宋_GBK"/>
                <w:lang w:val="en-US" w:eastAsia="zh-CN"/>
              </w:rPr>
            </w:pPr>
            <w:r>
              <w:rPr>
                <w:rFonts w:hint="eastAsia"/>
                <w:lang w:val="en-US" w:eastAsia="zh-CN"/>
              </w:rPr>
              <w:t>6872</w:t>
            </w:r>
          </w:p>
        </w:tc>
        <w:tc>
          <w:tcPr>
            <w:tcW w:w="2835" w:type="dxa"/>
            <w:vAlign w:val="center"/>
          </w:tcPr>
          <w:p>
            <w:pPr>
              <w:pStyle w:val="26"/>
              <w:rPr>
                <w:rFonts w:hint="default" w:eastAsia="方正书宋_GBK"/>
                <w:lang w:val="en-US" w:eastAsia="zh-CN"/>
              </w:rPr>
            </w:pPr>
            <w:r>
              <w:rPr>
                <w:rFonts w:hint="eastAsia"/>
                <w:lang w:val="en-US" w:eastAsia="zh-CN"/>
              </w:rPr>
              <w:t>6528.80</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bookmarkEnd w:id="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NotTrackMoves/>
  <w:documentProtection w:enforcement="0"/>
  <w:defaultTabStop w:val="720"/>
  <w:evenAndOddHeaders w:val="1"/>
  <w:drawingGridVerticalSpacing w:val="156"/>
  <w:displayHorizontalDrawingGridEvery w:val="0"/>
  <w:displayVerticalDrawingGridEvery w:val="2"/>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hOGI3MjIyN2E4NjE2YzI2Y2ZmZjIzNmY0OWQzNmIifQ=="/>
  </w:docVars>
  <w:rsids>
    <w:rsidRoot w:val="00D92C0F"/>
    <w:rsid w:val="00011160"/>
    <w:rsid w:val="00041714"/>
    <w:rsid w:val="000833A1"/>
    <w:rsid w:val="000A084A"/>
    <w:rsid w:val="000A6C74"/>
    <w:rsid w:val="000A7A56"/>
    <w:rsid w:val="000B70AC"/>
    <w:rsid w:val="000E17A5"/>
    <w:rsid w:val="000E267C"/>
    <w:rsid w:val="0012022D"/>
    <w:rsid w:val="00134533"/>
    <w:rsid w:val="00146C35"/>
    <w:rsid w:val="00176C9A"/>
    <w:rsid w:val="00250CE7"/>
    <w:rsid w:val="00252BDA"/>
    <w:rsid w:val="002605B5"/>
    <w:rsid w:val="00290799"/>
    <w:rsid w:val="002A299F"/>
    <w:rsid w:val="002A3F8F"/>
    <w:rsid w:val="002A5E4E"/>
    <w:rsid w:val="00315902"/>
    <w:rsid w:val="003355E5"/>
    <w:rsid w:val="0034097B"/>
    <w:rsid w:val="003778E3"/>
    <w:rsid w:val="00392ED2"/>
    <w:rsid w:val="00393E54"/>
    <w:rsid w:val="0039526B"/>
    <w:rsid w:val="00421EB4"/>
    <w:rsid w:val="00452F36"/>
    <w:rsid w:val="00460F48"/>
    <w:rsid w:val="004744D5"/>
    <w:rsid w:val="0047613C"/>
    <w:rsid w:val="004B2384"/>
    <w:rsid w:val="004C4743"/>
    <w:rsid w:val="004E2608"/>
    <w:rsid w:val="004F4DA0"/>
    <w:rsid w:val="0057456B"/>
    <w:rsid w:val="005C12F3"/>
    <w:rsid w:val="005F26E1"/>
    <w:rsid w:val="00602292"/>
    <w:rsid w:val="00611292"/>
    <w:rsid w:val="0062224C"/>
    <w:rsid w:val="00625644"/>
    <w:rsid w:val="00640935"/>
    <w:rsid w:val="006672AC"/>
    <w:rsid w:val="006C69A4"/>
    <w:rsid w:val="006F1BED"/>
    <w:rsid w:val="007052A1"/>
    <w:rsid w:val="0071428E"/>
    <w:rsid w:val="00786CA6"/>
    <w:rsid w:val="0079266B"/>
    <w:rsid w:val="00796391"/>
    <w:rsid w:val="00863DE3"/>
    <w:rsid w:val="00867075"/>
    <w:rsid w:val="00887C81"/>
    <w:rsid w:val="00893202"/>
    <w:rsid w:val="008B2A29"/>
    <w:rsid w:val="008E5869"/>
    <w:rsid w:val="008F2DDF"/>
    <w:rsid w:val="00926BE0"/>
    <w:rsid w:val="00941AFE"/>
    <w:rsid w:val="00980888"/>
    <w:rsid w:val="009B1FC4"/>
    <w:rsid w:val="009F347C"/>
    <w:rsid w:val="009F6D53"/>
    <w:rsid w:val="00A07D09"/>
    <w:rsid w:val="00A432F8"/>
    <w:rsid w:val="00A46835"/>
    <w:rsid w:val="00A52AFC"/>
    <w:rsid w:val="00A61C42"/>
    <w:rsid w:val="00A74592"/>
    <w:rsid w:val="00AC516E"/>
    <w:rsid w:val="00AC5870"/>
    <w:rsid w:val="00AC619B"/>
    <w:rsid w:val="00AD2F7D"/>
    <w:rsid w:val="00B1461D"/>
    <w:rsid w:val="00B32A58"/>
    <w:rsid w:val="00B339C9"/>
    <w:rsid w:val="00B639F2"/>
    <w:rsid w:val="00B76F59"/>
    <w:rsid w:val="00BD2651"/>
    <w:rsid w:val="00C82F28"/>
    <w:rsid w:val="00C84F32"/>
    <w:rsid w:val="00C92760"/>
    <w:rsid w:val="00CA68A5"/>
    <w:rsid w:val="00D10036"/>
    <w:rsid w:val="00D20C14"/>
    <w:rsid w:val="00D37B50"/>
    <w:rsid w:val="00D503B3"/>
    <w:rsid w:val="00D707DC"/>
    <w:rsid w:val="00D775F2"/>
    <w:rsid w:val="00D81215"/>
    <w:rsid w:val="00D92C0F"/>
    <w:rsid w:val="00DD4786"/>
    <w:rsid w:val="00E823D7"/>
    <w:rsid w:val="00E94EC2"/>
    <w:rsid w:val="00E97683"/>
    <w:rsid w:val="00EC2EE4"/>
    <w:rsid w:val="00EE27D4"/>
    <w:rsid w:val="00F0133A"/>
    <w:rsid w:val="00F26C4D"/>
    <w:rsid w:val="00F67375"/>
    <w:rsid w:val="00F93B65"/>
    <w:rsid w:val="074C6D3D"/>
    <w:rsid w:val="0825634E"/>
    <w:rsid w:val="15FF7FD3"/>
    <w:rsid w:val="16225AAD"/>
    <w:rsid w:val="1E712ADC"/>
    <w:rsid w:val="245636BF"/>
    <w:rsid w:val="2BE81105"/>
    <w:rsid w:val="2D502C75"/>
    <w:rsid w:val="30D95414"/>
    <w:rsid w:val="32326248"/>
    <w:rsid w:val="33AE445E"/>
    <w:rsid w:val="4A6D0967"/>
    <w:rsid w:val="4D5C2196"/>
    <w:rsid w:val="4F0F1802"/>
    <w:rsid w:val="528E53CC"/>
    <w:rsid w:val="56BD06D3"/>
    <w:rsid w:val="5C160239"/>
    <w:rsid w:val="65723AB2"/>
    <w:rsid w:val="6701468A"/>
    <w:rsid w:val="69A078C8"/>
    <w:rsid w:val="7517618C"/>
    <w:rsid w:val="7F2245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imes New Roman" w:asciiTheme="minorHAnsi" w:hAnsiTheme="minorHAnsi" w:cstheme="minorBidi"/>
      <w:kern w:val="2"/>
      <w:sz w:val="24"/>
      <w:szCs w:val="24"/>
      <w:lang w:val="en-US" w:eastAsia="uk-UA" w:bidi="ar-SA"/>
    </w:rPr>
  </w:style>
  <w:style w:type="paragraph" w:styleId="2">
    <w:name w:val="heading 4"/>
    <w:basedOn w:val="1"/>
    <w:next w:val="1"/>
    <w:qFormat/>
    <w:uiPriority w:val="9"/>
    <w:pPr>
      <w:keepNext/>
      <w:keepLines/>
      <w:spacing w:before="0" w:after="0" w:line="408" w:lineRule="auto"/>
      <w:outlineLvl w:val="3"/>
    </w:pPr>
    <w:rPr>
      <w:b/>
      <w:bCs/>
      <w:color w:val="1A1A1A"/>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pPr>
  </w:style>
  <w:style w:type="paragraph" w:styleId="4">
    <w:name w:val="footer"/>
    <w:basedOn w:val="1"/>
    <w:link w:val="32"/>
    <w:unhideWhenUsed/>
    <w:qFormat/>
    <w:uiPriority w:val="99"/>
    <w:pPr>
      <w:tabs>
        <w:tab w:val="center" w:pos="4153"/>
        <w:tab w:val="right" w:pos="8306"/>
      </w:tabs>
      <w:snapToGrid w:val="0"/>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ind w:firstLine="560"/>
    </w:pPr>
    <w:rPr>
      <w:rFonts w:eastAsia="方正仿宋_GBK"/>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插入文本样式-插入总体目标文件"/>
    <w:basedOn w:val="1"/>
    <w:qFormat/>
    <w:uiPriority w:val="0"/>
    <w:pPr>
      <w:spacing w:line="500" w:lineRule="exact"/>
      <w:ind w:firstLine="560"/>
    </w:pPr>
    <w:rPr>
      <w:rFonts w:eastAsia="方正仿宋_GBK"/>
      <w:sz w:val="28"/>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0">
    <w:name w:val="插入文本样式-插入部门职责文件"/>
    <w:basedOn w:val="1"/>
    <w:qFormat/>
    <w:uiPriority w:val="0"/>
    <w:pPr>
      <w:spacing w:line="500" w:lineRule="exact"/>
      <w:ind w:firstLine="560"/>
    </w:pPr>
    <w:rPr>
      <w:rFonts w:eastAsia="方正仿宋_GBK"/>
      <w:sz w:val="28"/>
    </w:rPr>
  </w:style>
  <w:style w:type="character" w:customStyle="1" w:styleId="21">
    <w:name w:val="页眉 Char"/>
    <w:basedOn w:val="11"/>
    <w:link w:val="5"/>
    <w:qFormat/>
    <w:uiPriority w:val="99"/>
    <w:rPr>
      <w:rFonts w:eastAsia="Times New Roman"/>
      <w:sz w:val="18"/>
      <w:szCs w:val="18"/>
      <w:lang w:eastAsia="uk-UA"/>
    </w:rPr>
  </w:style>
  <w:style w:type="paragraph" w:customStyle="1" w:styleId="22">
    <w:name w:val="插入文本样式-插入单位职责文件"/>
    <w:basedOn w:val="1"/>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 w:type="paragraph" w:customStyle="1" w:styleId="26">
    <w:name w:val="单元格样式4"/>
    <w:basedOn w:val="1"/>
    <w:qFormat/>
    <w:uiPriority w:val="0"/>
    <w:pPr>
      <w:jc w:val="right"/>
    </w:pPr>
    <w:rPr>
      <w:rFonts w:ascii="方正书宋_GBK" w:hAnsi="方正书宋_GBK" w:eastAsia="方正书宋_GBK" w:cs="方正书宋_GBK"/>
      <w:sz w:val="21"/>
    </w:rPr>
  </w:style>
  <w:style w:type="paragraph" w:customStyle="1" w:styleId="27">
    <w:name w:val="单元格样式21"/>
    <w:basedOn w:val="1"/>
    <w:qFormat/>
    <w:uiPriority w:val="0"/>
    <w:pPr>
      <w:jc w:val="center"/>
    </w:pPr>
    <w:rPr>
      <w:rFonts w:ascii="方正小标宋_GBK" w:hAnsi="方正小标宋_GBK" w:eastAsia="方正小标宋_GBK" w:cs="方正小标宋_GBK"/>
    </w:rPr>
  </w:style>
  <w:style w:type="paragraph" w:customStyle="1" w:styleId="28">
    <w:name w:val="单元格样式2"/>
    <w:basedOn w:val="1"/>
    <w:qFormat/>
    <w:uiPriority w:val="0"/>
    <w:rPr>
      <w:rFonts w:ascii="方正书宋_GBK" w:hAnsi="方正书宋_GBK" w:eastAsia="方正书宋_GBK" w:cs="方正书宋_GBK"/>
      <w:sz w:val="21"/>
    </w:rPr>
  </w:style>
  <w:style w:type="paragraph" w:customStyle="1" w:styleId="29">
    <w:name w:val="单元格样式20"/>
    <w:basedOn w:val="1"/>
    <w:qFormat/>
    <w:uiPriority w:val="0"/>
    <w:rPr>
      <w:rFonts w:ascii="方正小标宋_GBK" w:hAnsi="方正小标宋_GBK" w:eastAsia="方正小标宋_GBK" w:cs="方正小标宋_GBK"/>
    </w:rPr>
  </w:style>
  <w:style w:type="paragraph" w:customStyle="1" w:styleId="30">
    <w:name w:val="插入文本样式-插入职责分类绩效目标文件"/>
    <w:basedOn w:val="1"/>
    <w:qFormat/>
    <w:uiPriority w:val="0"/>
    <w:pPr>
      <w:spacing w:line="500" w:lineRule="exact"/>
      <w:ind w:firstLine="560"/>
    </w:pPr>
    <w:rPr>
      <w:rFonts w:eastAsia="方正仿宋_GBK"/>
      <w:sz w:val="28"/>
    </w:rPr>
  </w:style>
  <w:style w:type="paragraph" w:customStyle="1" w:styleId="31">
    <w:name w:val="单元格样式22"/>
    <w:basedOn w:val="1"/>
    <w:qFormat/>
    <w:uiPriority w:val="0"/>
    <w:pPr>
      <w:jc w:val="right"/>
    </w:pPr>
    <w:rPr>
      <w:rFonts w:ascii="方正小标宋_GBK" w:hAnsi="方正小标宋_GBK" w:eastAsia="方正小标宋_GBK" w:cs="方正小标宋_GBK"/>
    </w:rPr>
  </w:style>
  <w:style w:type="character" w:customStyle="1" w:styleId="32">
    <w:name w:val="页脚 Char"/>
    <w:basedOn w:val="11"/>
    <w:link w:val="4"/>
    <w:qFormat/>
    <w:uiPriority w:val="99"/>
    <w:rPr>
      <w:rFonts w:eastAsia="Times New Roman"/>
      <w:sz w:val="18"/>
      <w:szCs w:val="18"/>
      <w:lang w:eastAsia="uk-UA"/>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5">
    <w:name w:val="单元格样式5"/>
    <w:basedOn w:val="1"/>
    <w:qFormat/>
    <w:uiPriority w:val="0"/>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8561</Words>
  <Characters>10963</Characters>
  <TotalTime>70</TotalTime>
  <ScaleCrop>false</ScaleCrop>
  <LinksUpToDate>false</LinksUpToDate>
  <CharactersWithSpaces>10968</CharactersWithSpaces>
  <Application>WPS Office_11.1.0.12019_F1E327BC-269C-435d-A152-05C5408002CA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2022-09-28T11:13:00Z</dcterms:created>
  <dc:creator>LENOVO</dc:creator>
  <cp:lastModifiedBy>LENOVO</cp:lastModifiedBy>
  <cp:lastPrinted>2022-09-29T00:50:22Z</cp:lastPrinted>
  <dcterms:modified xsi:type="dcterms:W3CDTF">2022-09-29T01:53:39Z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531F0169DED14FA29F7D6B780DF84A8F</vt:lpwstr>
  </property>
</Properties>
</file>