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华文中宋" w:hAnsi="华文中宋" w:eastAsia="华文中宋" w:cs="华文中宋"/>
          <w:b/>
          <w:bCs/>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华文中宋" w:hAnsi="华文中宋" w:eastAsia="华文中宋" w:cs="华文中宋"/>
          <w:b/>
          <w:bCs/>
          <w:sz w:val="44"/>
          <w:szCs w:val="44"/>
        </w:rPr>
      </w:pPr>
      <w:r>
        <w:rPr>
          <w:rFonts w:hint="eastAsia" w:ascii="华文中宋" w:hAnsi="华文中宋" w:eastAsia="华文中宋" w:cs="华文中宋"/>
          <w:b/>
          <w:bCs/>
          <w:sz w:val="44"/>
          <w:szCs w:val="44"/>
        </w:rPr>
        <w:t>教育部相关负责人就《职业教育提质培优行动计划（2020—2023年）》答问</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华文中宋" w:hAnsi="华文中宋" w:eastAsia="华文中宋" w:cs="华文中宋"/>
          <w:b/>
          <w:bCs/>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楷体" w:hAnsi="楷体" w:eastAsia="楷体" w:cs="楷体"/>
          <w:b/>
          <w:bCs/>
          <w:sz w:val="32"/>
          <w:szCs w:val="40"/>
        </w:rPr>
      </w:pPr>
      <w:r>
        <w:rPr>
          <w:rFonts w:hint="eastAsia" w:ascii="楷体" w:hAnsi="楷体" w:eastAsia="楷体" w:cs="楷体"/>
          <w:b/>
          <w:bCs/>
          <w:sz w:val="32"/>
          <w:szCs w:val="40"/>
        </w:rPr>
        <w:t>部门联动 推进职业教育提质培优增值赋能</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楷体" w:hAnsi="楷体" w:eastAsia="楷体" w:cs="楷体"/>
          <w:b/>
          <w:bCs/>
          <w:sz w:val="32"/>
          <w:szCs w:val="40"/>
        </w:rPr>
      </w:pPr>
      <w:r>
        <w:rPr>
          <w:rFonts w:hint="eastAsia" w:ascii="楷体" w:hAnsi="楷体" w:eastAsia="楷体" w:cs="楷体"/>
          <w:b/>
          <w:bCs/>
          <w:sz w:val="32"/>
          <w:szCs w:val="40"/>
        </w:rPr>
        <w:t>——教育部职业教育与成人教育司负责人就《职业教育提质培优行动计划（2020—2023年）》答记者问</w:t>
      </w:r>
    </w:p>
    <w:p>
      <w:pPr>
        <w:rPr>
          <w:rFonts w:hint="eastAsia"/>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日前，教育部、国家发展改革委、工业和信息化部、财政部、人力资源社会保障部、农业农村部、国务院国资委、国家税务总局、国务院扶贫办等九个国务院职业教育工作部际联席会议成员单位联合印发《职业教育提质培优行动计划（2020—2023年）》（以下简称《行动计划》），教育部职业教育与成人教育司负责人就《行动计划》回答了记者提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1.请介绍一下《行动计划》出台的背景是什么？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答：党中央、国务院高度重视职业教育发展，出台《国家职业教育改革实施方案》（简称“职教20条”），明确了办好新时代职业教育的施工图，职业教育大改革大发展的格局基本形成，进入爬坡过坎、提质培优的历史关键期。《行动计划》聚焦重点、疏通堵点、破解难点，将“职教20条”部署的改革任务转化为举措和行动，推动中央、地方和学校同向同行，形成因地制宜、比学赶超的工作格局，整体推进职业教育提质培优。</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2.请问《行动计划》的总体思路是什么？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答：《行动计划》围绕办好公平有质量、类型特色突出的职业教育，以提质培优、增值赋能为主线，坚持问题导向、需求导向、目标导向，着力补短板、激活力、提质量。通过加快体系建设、深化体制机制改革、加强内涵建设，系统解决职业教育吸引力不强、质量不高的问题；通过构建“国家宏观管理、省级统筹保障、学校自主实施”管理机制，引导地方学校从“怎么看”转向“怎么干”，转职能、提效能，激发地方和学校改革活力。</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3.请问《行动计划》部署了哪些重点任务？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答：《行动计划》规划设计了10项任务，27条举措。一方面，加强顶层设计，对落实立德树人根本任务、推进职业教育协调发展、完善服务全民终身学习的制度体系、深化职业教育产教融合校企合作、健全职业教育考试招生制度等进行部署。另一方面，聚焦关键改革，实施职业教育治理能力提升行动、“三教”改革攻坚行动、信息化2.0建设行动、服务国际产能合作行动、创新发展高地建设行动等5项行动。文件附表细化了56个重点项目，国务院职业教育工作部际联席会议各成员单位分头推进，各地自愿承接，建立绩效管理平台，建设期满国家根据建设成效进行认定。</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4.请问《行动计划》在落实“立德树人”根本任务方面提出了哪些具体举措？</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答：《行动计划》提出进一步创新思想政治教育模式，将社会主义核心价值观融入人才培养全过程。一是推动习近平新时代中国特色社会主义思想进教材进课堂进头脑，推进理想信念教育常态化、制度化，加快构建中国特色职业教育的思想体系、话语体系、政策体系和实践体系。二是落实全员全过程全方位育人，教育引导青年学生增强爱党爱国意识，听党话、跟党走，在职业学校遴选认定一批“三全育人”典型学校、名班主任工作室和德育特色案例。三是加强中职学校思想政治、语文、历史和高职学校思想政治理论课课程建设，开足开齐开好思政必修课程；加大专职思政课教师配备力度，建设一批思政课教师研修基地，开展德育骨干管理人员、思政课专任教师培训，通过遴选一批思政课教学创新团队、示范课堂和课程思政教育案例，推动职业学校思想政治教育模式创新。</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5.请问《行动计划》在健全职业教育学校体系方面有哪些具体举措？</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答：《行动计划》提出进一步明确各层次职业教育办学定位和发展重点，系统设计、整体推进中国特色现代职业教育体系建设。一是强化中职教育的基础性作用，保持高中阶段教育职普比大体相当，优化中职学校布局，使绝大多数城乡新增劳动力接受高中阶段教育。二是巩固专科高职教育的主体地位，优化高等教育结构，培养大国工匠、能工巧匠，输送区域发展急需的高素质技术技能人才。三是稳步发展高层次职业教育，把发展本科职业教育作为完善现代职业教育体系的关键一环，培养高素质创新型技术技能人才；根据产业需要和行业特点，发展专业学位研究生培养模式，适度扩大专业学位硕士、博士培养规模。</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6.请问《行动计划》在服务全民终身学习方面设计了哪些具体举措？</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答：《行动计划》提出充分发挥职业教育服务全民终身学习的重要作用，推进国家资历框架建设，建立各级各类教育培训学习成果认定、积累和转换机制，重点开展三项工作：一是健全服务全民终身学习的职业教育制度，加快建设职业教育国家“学分银行”。二是落实职业学校并举实施学历教育与培训的法定职责，支持职业学校承担更多培训任务，推动更多职业学校参与1+X证书制度实施，引导职业学校和龙头企业联合建设一批示范性职工培训基地。三是强化职业学校的继续教育功能，实施“职业教育服务终身学习质量提升行动”，遴选认定一批示范性继续教育基地、优质继续教育网络课程、社区教育示范基地和老年大学示范校。</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7.请问《行动计划》在深化产教融合校企合作方面规划了哪些重点任务？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答：《行动计划》提出巩固职业教育产教融合、校企合作的办学模式。一是建立产业人才数据平台，发布产业人才需求报告，研制职业教育产教对接谱系图，指导优化职业学校和专业布局，促进人才培养和产业需求精准对接。二是建好用好行业职业教育教学指导委员会，全面推行现代学徒制和企业新型学徒制，建立覆盖主要专业领域的教师企业实践流动站、实体化运行的示范性职教集团（联盟）和技工教育集团（联盟），建设一批具有辐射引领作用的高水平专业化产教融合实训基地，深化校企合作协同育人。三是支持行业组织积极参与产教融合建设试点项目，鼓励地方开展混合所有制、股份制办学改革试点，推动各地建立健全省级产教融合型企业认证制度, 健全以企业为重要主导、职业学校为重要支撑、产业关键核心技术攻关为中心任务的产教融合创新机制。</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8.请问《行动计划》在职业教育考试招生方面将推进哪些改革？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答：《行动计划》提出深化职业教育考试招生改革，引导不同阶段教育协调发展、合理分流，为学生接受高等职业教育提供多种入学方式。一是健全省级统筹的高职分类考试招生制度，完善高职教育招生计划分配和考试招生办法，保留高职学校考试通过普通高考的渠道，保持分类考试招生为高职学校招生的主渠道。二是规范职业教育考试招生形式，推动各地将技工学校纳入职业教育统一招生平台，逐步取消现行的注册入学招生和中职本科贯通，适度扩大中职专科贯通，严格执行技能拔尖人才免试入学条件。三是完善“文化素质+职业技能”评价方式，职业技能测试分值不低于总分值的50%，考试形式以操作考试为主，须充分体现岗位技能、通用技术等内容；支持有条件的省份建立中职学生学业水平测试制度，鼓励高职学校与产教融合型企业联合招生。</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9.请问《行动计划》在提升职业教育治理能力方面提出了哪些具体措施？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答：《行动计划》提出加快推进职业教育治理体系和治理能力现代化，重点开展三项工作：一是健全职业教育标准体系，分层分类、系统衔接地构建职业教育学校标准和专业标准，结合职业教育特点完善学位制度，完善各类标准的动态更新和执行情况检查机制。二是完善办学质量监管评价机制，制定职业学校办学质量考核办法，建立技能抽查、实习报告、毕业设计抽检等随机性检查制度；深入推进职业学校教学工作诊断与改进制度建设，切实发挥学校质量保证主体作用。三是打造高素质专业化管理队伍，落实和扩大职业学校办学自主权，健全完善职称评聘、分配制度等办法，加强职业学校校长和管理干部培训，造就一支政治过硬、品德高尚、业务精湛、治校有方的管理队伍。</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10.请问《行动计划》在深化职业教育“三教”改革方面有哪些具体举措？</w:t>
      </w: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答：《行动计划》提出系统推进职业教育“三教”改革。一是提升教师“双师”素质，实施新一周期“全国职业院校教师素质提高计划”，落实5年一轮的教师全员培训制度；改革职业学校专业教师晋升和评价机制，破除“五唯”倾向，完善职业学校自主聘任兼职教师的办法，改革完善职业学校绩效工资政策，允许专业教师按国家规定在校企合作企业兼职取酬。二是加强职业教育教材建设，实行教材分层规划制度，健全教材分类审核、抽查和退出制度，促进教材质量整体提升。三是提升职业教育专业和课程教学质量，合理规划引导专业设置，建立退出机制；建立职业学校人才培养方案公开制度，将课程教学改革推向纵深；完善以学习者为中心的专业和课程教学评价体系，强化实习实训考核评价，鼓励教师团队探索分工协作的模块化教学组织方式，有效提升职业教育课程教学质量。</w:t>
      </w:r>
    </w:p>
    <w:sectPr>
      <w:pgSz w:w="11906" w:h="16838"/>
      <w:pgMar w:top="1701" w:right="1474" w:bottom="147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A76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Office_11.1.0.10069_F1E327BC-269C-435d-A152-05C5408002CA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2020-10-09T08:38:09Z</dcterms:created>
  <dc:creator>Administrator</dc:creator>
  <cp:lastModifiedBy>木易大神</cp:lastModifiedBy>
  <dcterms:modified xsi:type="dcterms:W3CDTF">2020-10-09T08:41:30Z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2052-11.1.0.10069</vt:lpwstr>
  </property>
</Properties>
</file>